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04F4E" w14:textId="77777777" w:rsidR="00ED4535" w:rsidRDefault="00ED4535" w:rsidP="00812091">
      <w:pPr>
        <w:pStyle w:val="Default"/>
        <w:spacing w:line="276" w:lineRule="auto"/>
        <w:jc w:val="both"/>
      </w:pPr>
    </w:p>
    <w:p w14:paraId="32E523A0" w14:textId="77777777" w:rsidR="00812091" w:rsidRDefault="00812091" w:rsidP="00812091">
      <w:pPr>
        <w:pStyle w:val="Default"/>
        <w:spacing w:line="276" w:lineRule="auto"/>
        <w:jc w:val="both"/>
        <w:rPr>
          <w:b/>
          <w:bCs/>
          <w:sz w:val="28"/>
          <w:szCs w:val="28"/>
        </w:rPr>
      </w:pPr>
      <w:r>
        <w:rPr>
          <w:b/>
          <w:bCs/>
          <w:sz w:val="28"/>
          <w:szCs w:val="28"/>
        </w:rPr>
        <w:t xml:space="preserve">TECHNICAL SPECIFICATIONS </w:t>
      </w:r>
    </w:p>
    <w:p w14:paraId="2B2B6858" w14:textId="77777777" w:rsidR="00812091" w:rsidRDefault="00812091" w:rsidP="00812091">
      <w:pPr>
        <w:pStyle w:val="Default"/>
        <w:spacing w:line="276" w:lineRule="auto"/>
        <w:jc w:val="both"/>
        <w:rPr>
          <w:b/>
          <w:bCs/>
          <w:sz w:val="28"/>
          <w:szCs w:val="28"/>
        </w:rPr>
      </w:pPr>
    </w:p>
    <w:p w14:paraId="2CFC2072" w14:textId="1B948127" w:rsidR="00812091" w:rsidRDefault="00ED4535" w:rsidP="00812091">
      <w:pPr>
        <w:pStyle w:val="Default"/>
        <w:spacing w:line="276" w:lineRule="auto"/>
        <w:jc w:val="both"/>
        <w:rPr>
          <w:b/>
          <w:bCs/>
          <w:sz w:val="28"/>
          <w:szCs w:val="28"/>
        </w:rPr>
      </w:pPr>
      <w:r>
        <w:rPr>
          <w:b/>
          <w:bCs/>
          <w:sz w:val="28"/>
          <w:szCs w:val="28"/>
        </w:rPr>
        <w:t xml:space="preserve">VERSALIFT TMD-2047-T Insulated derrick with turret mounted winch. </w:t>
      </w:r>
    </w:p>
    <w:p w14:paraId="5AFF378E" w14:textId="434E46BA" w:rsidR="00ED4535" w:rsidRDefault="00ED4535" w:rsidP="00812091">
      <w:pPr>
        <w:pStyle w:val="Default"/>
        <w:spacing w:line="276" w:lineRule="auto"/>
        <w:jc w:val="both"/>
        <w:rPr>
          <w:sz w:val="28"/>
          <w:szCs w:val="28"/>
        </w:rPr>
      </w:pPr>
      <w:r>
        <w:rPr>
          <w:b/>
          <w:bCs/>
          <w:sz w:val="28"/>
          <w:szCs w:val="28"/>
        </w:rPr>
        <w:t xml:space="preserve">Digger including the following items (based on a </w:t>
      </w:r>
      <w:proofErr w:type="gramStart"/>
      <w:r>
        <w:rPr>
          <w:b/>
          <w:bCs/>
          <w:sz w:val="28"/>
          <w:szCs w:val="28"/>
        </w:rPr>
        <w:t>40 inch</w:t>
      </w:r>
      <w:proofErr w:type="gramEnd"/>
      <w:r>
        <w:rPr>
          <w:b/>
          <w:bCs/>
          <w:sz w:val="28"/>
          <w:szCs w:val="28"/>
        </w:rPr>
        <w:t xml:space="preserve"> frame height): </w:t>
      </w:r>
    </w:p>
    <w:p w14:paraId="0C0322B9" w14:textId="77777777" w:rsidR="00ED4535" w:rsidRDefault="00ED4535" w:rsidP="00812091">
      <w:pPr>
        <w:pStyle w:val="Default"/>
        <w:spacing w:line="276" w:lineRule="auto"/>
        <w:jc w:val="both"/>
        <w:rPr>
          <w:sz w:val="28"/>
          <w:szCs w:val="28"/>
        </w:rPr>
      </w:pPr>
      <w:r>
        <w:rPr>
          <w:b/>
          <w:bCs/>
          <w:sz w:val="28"/>
          <w:szCs w:val="28"/>
        </w:rPr>
        <w:t xml:space="preserve">BOOM ASSEMBLY </w:t>
      </w:r>
      <w:r>
        <w:rPr>
          <w:sz w:val="28"/>
          <w:szCs w:val="28"/>
        </w:rPr>
        <w:t xml:space="preserve">- The boom assembly consists of the lower boom, intermediate boom, upper boom, and extension system. The lower boom is constructed of high strength steel forming a 9.75 x 12.75 rectangular section. The intermediate boom is constructed of high strength steel forming an 8 x 10.13 rectangular section. The upper boom is constructed of high strength, fi lament wound, epoxy resin, fiberglass with a 7 x 9 rectangular section and incorporates a fiberglass tip. The extension system includes two double-acting hydraulic cylinders. Each cylinder incorporates dual counterbalance holding valves. </w:t>
      </w:r>
    </w:p>
    <w:p w14:paraId="6F57C867" w14:textId="77777777" w:rsidR="00ED4535" w:rsidRDefault="00ED4535" w:rsidP="00812091">
      <w:pPr>
        <w:pStyle w:val="Default"/>
        <w:spacing w:line="276" w:lineRule="auto"/>
        <w:jc w:val="both"/>
        <w:rPr>
          <w:sz w:val="28"/>
          <w:szCs w:val="28"/>
        </w:rPr>
      </w:pPr>
      <w:r>
        <w:rPr>
          <w:b/>
          <w:bCs/>
          <w:sz w:val="28"/>
          <w:szCs w:val="28"/>
        </w:rPr>
        <w:t xml:space="preserve">BOOM LIFT CYLINDERS - </w:t>
      </w:r>
      <w:r>
        <w:rPr>
          <w:sz w:val="28"/>
          <w:szCs w:val="28"/>
        </w:rPr>
        <w:t xml:space="preserve">Dual double-acting cylinders equipped with dual counterbalance holding valves and self-aligning spherical bearing. Each cylinder is capable of fully supporting the rated lifting capacity of the derrick. </w:t>
      </w:r>
    </w:p>
    <w:p w14:paraId="15B01646" w14:textId="77777777" w:rsidR="00ED4535" w:rsidRDefault="00ED4535" w:rsidP="00812091">
      <w:pPr>
        <w:pStyle w:val="Default"/>
        <w:spacing w:line="276" w:lineRule="auto"/>
        <w:jc w:val="both"/>
        <w:rPr>
          <w:sz w:val="28"/>
          <w:szCs w:val="28"/>
        </w:rPr>
      </w:pPr>
      <w:r>
        <w:rPr>
          <w:b/>
          <w:bCs/>
          <w:sz w:val="28"/>
          <w:szCs w:val="28"/>
        </w:rPr>
        <w:t xml:space="preserve">TURNTABLE - </w:t>
      </w:r>
      <w:r>
        <w:rPr>
          <w:sz w:val="28"/>
          <w:szCs w:val="28"/>
        </w:rPr>
        <w:t xml:space="preserve">The fixture welded steel structure is constructed from 5/8” plate wings and a 1.5” thick base plate. The base plate is machined flat to support the rotation bearing. </w:t>
      </w:r>
    </w:p>
    <w:p w14:paraId="1F5342D7" w14:textId="77777777" w:rsidR="00ED4535" w:rsidRDefault="00ED4535" w:rsidP="00812091">
      <w:pPr>
        <w:pStyle w:val="Default"/>
        <w:spacing w:line="276" w:lineRule="auto"/>
        <w:jc w:val="both"/>
        <w:rPr>
          <w:sz w:val="28"/>
          <w:szCs w:val="28"/>
        </w:rPr>
      </w:pPr>
      <w:r>
        <w:rPr>
          <w:b/>
          <w:bCs/>
          <w:sz w:val="28"/>
          <w:szCs w:val="28"/>
        </w:rPr>
        <w:t xml:space="preserve">RIDING SEAT LOWER CONTROLS WITH SINGLE STICK - </w:t>
      </w:r>
      <w:r>
        <w:rPr>
          <w:sz w:val="28"/>
          <w:szCs w:val="28"/>
        </w:rPr>
        <w:t xml:space="preserve">Consists of a turntable mounted deck, seat, access ladder, and control console. Includes full pressure, full flow hydraulic controls with a single handle joystick for boom raise-lower, rotate, and intermediate boom extend-retract. Additional hydraulic valve levers are included to control winch, dig, upper boom extend, pole guide tilt, and pole claw open-close. </w:t>
      </w:r>
    </w:p>
    <w:p w14:paraId="5837E98D" w14:textId="77777777" w:rsidR="00ED4535" w:rsidRDefault="00ED4535" w:rsidP="00812091">
      <w:pPr>
        <w:pStyle w:val="Default"/>
        <w:spacing w:line="276" w:lineRule="auto"/>
        <w:jc w:val="both"/>
        <w:rPr>
          <w:sz w:val="28"/>
          <w:szCs w:val="28"/>
        </w:rPr>
      </w:pPr>
      <w:r>
        <w:rPr>
          <w:b/>
          <w:bCs/>
          <w:sz w:val="28"/>
          <w:szCs w:val="28"/>
        </w:rPr>
        <w:t xml:space="preserve">ROTATION DRIVE - </w:t>
      </w:r>
      <w:r>
        <w:rPr>
          <w:sz w:val="28"/>
          <w:szCs w:val="28"/>
        </w:rPr>
        <w:t xml:space="preserve">Consists of a hydraulically driven worm and spur gear acting on a shear ball rotation bearing. The gearbox incorporates a load sense feature to measure the side loads applied to the boom. </w:t>
      </w:r>
    </w:p>
    <w:p w14:paraId="7407AFF2" w14:textId="77777777" w:rsidR="00ED4535" w:rsidRDefault="00ED4535" w:rsidP="00812091">
      <w:pPr>
        <w:pStyle w:val="Default"/>
        <w:spacing w:line="276" w:lineRule="auto"/>
        <w:jc w:val="both"/>
        <w:rPr>
          <w:sz w:val="28"/>
          <w:szCs w:val="28"/>
        </w:rPr>
      </w:pPr>
      <w:r>
        <w:rPr>
          <w:b/>
          <w:bCs/>
          <w:sz w:val="28"/>
          <w:szCs w:val="28"/>
        </w:rPr>
        <w:t xml:space="preserve">TURNTABLE WINCH - </w:t>
      </w:r>
      <w:r>
        <w:rPr>
          <w:sz w:val="28"/>
          <w:szCs w:val="28"/>
        </w:rPr>
        <w:t xml:space="preserve">The 15,000 lb. maximum capacity turntable winch consists of a worm gearbox, hydraulic motor, holding valve, and drum. At 40 gpm flow, the winch provides an average line speed of 35 fpm. </w:t>
      </w:r>
    </w:p>
    <w:p w14:paraId="65F5BC11" w14:textId="77777777" w:rsidR="00ED4535" w:rsidRDefault="00ED4535" w:rsidP="00812091">
      <w:pPr>
        <w:pStyle w:val="Default"/>
        <w:spacing w:line="276" w:lineRule="auto"/>
        <w:jc w:val="both"/>
        <w:rPr>
          <w:sz w:val="28"/>
          <w:szCs w:val="28"/>
        </w:rPr>
      </w:pPr>
      <w:r>
        <w:rPr>
          <w:b/>
          <w:bCs/>
          <w:sz w:val="28"/>
          <w:szCs w:val="28"/>
        </w:rPr>
        <w:t xml:space="preserve">WINCH LINE - </w:t>
      </w:r>
      <w:r>
        <w:rPr>
          <w:sz w:val="28"/>
          <w:szCs w:val="28"/>
        </w:rPr>
        <w:t xml:space="preserve">1” diameter x 100 ft. Stable Braid. </w:t>
      </w:r>
    </w:p>
    <w:p w14:paraId="1F3CBA69" w14:textId="77777777" w:rsidR="00ED4535" w:rsidRDefault="00ED4535" w:rsidP="00812091">
      <w:pPr>
        <w:pStyle w:val="Default"/>
        <w:spacing w:line="276" w:lineRule="auto"/>
        <w:jc w:val="both"/>
        <w:rPr>
          <w:sz w:val="28"/>
          <w:szCs w:val="28"/>
        </w:rPr>
      </w:pPr>
      <w:r>
        <w:rPr>
          <w:b/>
          <w:bCs/>
          <w:sz w:val="28"/>
          <w:szCs w:val="28"/>
        </w:rPr>
        <w:t xml:space="preserve">SWIVEL HOOK – </w:t>
      </w:r>
      <w:r>
        <w:rPr>
          <w:sz w:val="28"/>
          <w:szCs w:val="28"/>
        </w:rPr>
        <w:t xml:space="preserve">7 ton rated swivel hook </w:t>
      </w:r>
    </w:p>
    <w:p w14:paraId="77C806A3" w14:textId="77777777" w:rsidR="00ED4535" w:rsidRDefault="00ED4535" w:rsidP="00812091">
      <w:pPr>
        <w:pStyle w:val="Default"/>
        <w:spacing w:line="276" w:lineRule="auto"/>
        <w:jc w:val="both"/>
        <w:rPr>
          <w:sz w:val="28"/>
          <w:szCs w:val="28"/>
        </w:rPr>
      </w:pPr>
      <w:r>
        <w:rPr>
          <w:b/>
          <w:bCs/>
          <w:sz w:val="28"/>
          <w:szCs w:val="28"/>
        </w:rPr>
        <w:t xml:space="preserve">HYDRAULIC OVERLOAD PROTECTION </w:t>
      </w:r>
      <w:r>
        <w:rPr>
          <w:sz w:val="28"/>
          <w:szCs w:val="28"/>
        </w:rPr>
        <w:t xml:space="preserve">- The overload protection is purely hydraulic and uses no electronics or electrical components. The system senses </w:t>
      </w:r>
      <w:r>
        <w:rPr>
          <w:sz w:val="28"/>
          <w:szCs w:val="28"/>
        </w:rPr>
        <w:lastRenderedPageBreak/>
        <w:t xml:space="preserve">the boom lift cylinder pressure and side loads at the rotation gearbox. When an overload condition is detected, the system disables the following: digger dig, winch raise, boom lower, upper boom extend, and intermediate boom extend. </w:t>
      </w:r>
    </w:p>
    <w:p w14:paraId="4FB399C5" w14:textId="77777777" w:rsidR="00ED4535" w:rsidRDefault="00ED4535" w:rsidP="00812091">
      <w:pPr>
        <w:pStyle w:val="Default"/>
        <w:spacing w:line="276" w:lineRule="auto"/>
        <w:jc w:val="both"/>
        <w:rPr>
          <w:sz w:val="28"/>
          <w:szCs w:val="28"/>
        </w:rPr>
      </w:pPr>
      <w:r>
        <w:rPr>
          <w:b/>
          <w:bCs/>
          <w:sz w:val="28"/>
          <w:szCs w:val="28"/>
        </w:rPr>
        <w:t xml:space="preserve">TRANSFERABLE POLE GUIDE - </w:t>
      </w:r>
      <w:r>
        <w:rPr>
          <w:sz w:val="28"/>
          <w:szCs w:val="28"/>
        </w:rPr>
        <w:t xml:space="preserve">Can be pinned to either the inner boom tip or the intermediate boom. The pole guide includes hydraulic tilt and hydraulic operation of the pole claws. Holding valves are included to lock both cylinders in position. </w:t>
      </w:r>
    </w:p>
    <w:p w14:paraId="381EEC77" w14:textId="77777777" w:rsidR="00ED4535" w:rsidRDefault="00ED4535" w:rsidP="00812091">
      <w:pPr>
        <w:pStyle w:val="Default"/>
        <w:spacing w:line="276" w:lineRule="auto"/>
        <w:jc w:val="both"/>
        <w:rPr>
          <w:sz w:val="28"/>
          <w:szCs w:val="28"/>
        </w:rPr>
      </w:pPr>
      <w:r>
        <w:rPr>
          <w:b/>
          <w:bCs/>
          <w:sz w:val="28"/>
          <w:szCs w:val="28"/>
        </w:rPr>
        <w:t xml:space="preserve">POLE GUIDE INTERLOCK - </w:t>
      </w:r>
      <w:r>
        <w:rPr>
          <w:sz w:val="28"/>
          <w:szCs w:val="28"/>
        </w:rPr>
        <w:t xml:space="preserve">Prevents inner boom from extending unless either of the following conditions is satisfied: 1. The pole guide tilt is fully raised. 2. Or the pole guide is properly pinned to the upper boom. </w:t>
      </w:r>
    </w:p>
    <w:p w14:paraId="1562592A" w14:textId="77777777" w:rsidR="00ED4535" w:rsidRDefault="00ED4535" w:rsidP="00812091">
      <w:pPr>
        <w:pStyle w:val="Default"/>
        <w:spacing w:line="276" w:lineRule="auto"/>
        <w:jc w:val="both"/>
        <w:rPr>
          <w:sz w:val="28"/>
          <w:szCs w:val="28"/>
        </w:rPr>
      </w:pPr>
      <w:r>
        <w:rPr>
          <w:b/>
          <w:bCs/>
          <w:sz w:val="28"/>
          <w:szCs w:val="28"/>
        </w:rPr>
        <w:t xml:space="preserve">CONTINUOUS ROTATION - </w:t>
      </w:r>
      <w:r>
        <w:rPr>
          <w:sz w:val="28"/>
          <w:szCs w:val="28"/>
        </w:rPr>
        <w:t xml:space="preserve">Rotation is continuous and unrestricted in either direction. </w:t>
      </w:r>
    </w:p>
    <w:p w14:paraId="7903621E" w14:textId="77777777" w:rsidR="00621E6E" w:rsidRDefault="00ED4535" w:rsidP="00812091">
      <w:pPr>
        <w:spacing w:line="276" w:lineRule="auto"/>
        <w:jc w:val="both"/>
        <w:rPr>
          <w:sz w:val="28"/>
          <w:szCs w:val="28"/>
        </w:rPr>
      </w:pPr>
      <w:r>
        <w:rPr>
          <w:b/>
          <w:bCs/>
          <w:sz w:val="28"/>
          <w:szCs w:val="28"/>
        </w:rPr>
        <w:t xml:space="preserve">PINS, BEARINGS, AND LUBRICATION </w:t>
      </w:r>
      <w:r>
        <w:rPr>
          <w:sz w:val="28"/>
          <w:szCs w:val="28"/>
        </w:rPr>
        <w:t>- The main pivot and cylinder joints use high strength hard chrome plated steel pins with fiberglass reinforced Teflon non-lube bearings.</w:t>
      </w:r>
    </w:p>
    <w:p w14:paraId="11D80C24" w14:textId="77777777" w:rsidR="00ED4535" w:rsidRDefault="00ED4535" w:rsidP="00812091">
      <w:pPr>
        <w:pStyle w:val="Default"/>
        <w:spacing w:line="276" w:lineRule="auto"/>
        <w:jc w:val="both"/>
        <w:rPr>
          <w:sz w:val="28"/>
          <w:szCs w:val="28"/>
        </w:rPr>
      </w:pPr>
      <w:r>
        <w:rPr>
          <w:b/>
          <w:bCs/>
          <w:sz w:val="28"/>
          <w:szCs w:val="28"/>
        </w:rPr>
        <w:t xml:space="preserve">HYDRAULIC SYSTEM - </w:t>
      </w:r>
      <w:r>
        <w:rPr>
          <w:sz w:val="28"/>
          <w:szCs w:val="28"/>
        </w:rPr>
        <w:t xml:space="preserve">Full hydraulic units operate on an open center hydraulic system while electrohydraulic (Radio remote controlled) units use a closed center system. This system operates at 2600 psi. </w:t>
      </w:r>
    </w:p>
    <w:p w14:paraId="285682A4" w14:textId="77777777" w:rsidR="00ED4535" w:rsidRDefault="00ED4535" w:rsidP="00812091">
      <w:pPr>
        <w:pStyle w:val="Default"/>
        <w:spacing w:line="276" w:lineRule="auto"/>
        <w:jc w:val="both"/>
        <w:rPr>
          <w:sz w:val="28"/>
          <w:szCs w:val="28"/>
        </w:rPr>
      </w:pPr>
      <w:r>
        <w:rPr>
          <w:b/>
          <w:bCs/>
          <w:i/>
          <w:iCs/>
          <w:sz w:val="28"/>
          <w:szCs w:val="28"/>
        </w:rPr>
        <w:t xml:space="preserve">Open Center </w:t>
      </w:r>
      <w:r>
        <w:rPr>
          <w:sz w:val="28"/>
          <w:szCs w:val="28"/>
        </w:rPr>
        <w:t xml:space="preserve">– A tandem gear pump system supplies a combined 40 GPM for the digger and winch circuits and 15 GPM for the boom functions. </w:t>
      </w:r>
    </w:p>
    <w:p w14:paraId="19DEA4F2" w14:textId="77777777" w:rsidR="00ED4535" w:rsidRDefault="00ED4535" w:rsidP="00812091">
      <w:pPr>
        <w:pStyle w:val="Default"/>
        <w:spacing w:line="276" w:lineRule="auto"/>
        <w:jc w:val="both"/>
        <w:rPr>
          <w:sz w:val="28"/>
          <w:szCs w:val="28"/>
        </w:rPr>
      </w:pPr>
      <w:r>
        <w:rPr>
          <w:b/>
          <w:bCs/>
          <w:sz w:val="28"/>
          <w:szCs w:val="28"/>
        </w:rPr>
        <w:t xml:space="preserve">OIL RESERVOIR - </w:t>
      </w:r>
      <w:proofErr w:type="gramStart"/>
      <w:r>
        <w:rPr>
          <w:sz w:val="28"/>
          <w:szCs w:val="28"/>
        </w:rPr>
        <w:t>50 gallon</w:t>
      </w:r>
      <w:proofErr w:type="gramEnd"/>
      <w:r>
        <w:rPr>
          <w:sz w:val="28"/>
          <w:szCs w:val="28"/>
        </w:rPr>
        <w:t xml:space="preserve"> bulkhead mount reservoir. Includes cleanout, 10 </w:t>
      </w:r>
      <w:proofErr w:type="gramStart"/>
      <w:r>
        <w:rPr>
          <w:sz w:val="28"/>
          <w:szCs w:val="28"/>
        </w:rPr>
        <w:t>micron</w:t>
      </w:r>
      <w:proofErr w:type="gramEnd"/>
      <w:r>
        <w:rPr>
          <w:sz w:val="28"/>
          <w:szCs w:val="28"/>
        </w:rPr>
        <w:t xml:space="preserve"> return filter that can be replaced without draining the reservoir, dipstick, 100 mesh (149 micron) suction screen, gate valve, and magnetic drain plug. </w:t>
      </w:r>
    </w:p>
    <w:p w14:paraId="0D6AA9D0" w14:textId="77777777" w:rsidR="00ED4535" w:rsidRDefault="00ED4535" w:rsidP="00812091">
      <w:pPr>
        <w:pStyle w:val="Default"/>
        <w:spacing w:line="276" w:lineRule="auto"/>
        <w:jc w:val="both"/>
        <w:rPr>
          <w:sz w:val="28"/>
          <w:szCs w:val="28"/>
        </w:rPr>
      </w:pPr>
      <w:r>
        <w:rPr>
          <w:b/>
          <w:bCs/>
          <w:sz w:val="28"/>
          <w:szCs w:val="28"/>
        </w:rPr>
        <w:t xml:space="preserve">INSULATION - </w:t>
      </w:r>
      <w:r>
        <w:rPr>
          <w:sz w:val="28"/>
          <w:szCs w:val="28"/>
        </w:rPr>
        <w:t xml:space="preserve">The fiberglass is certified for 46kV and below in accordance with ANSI A10.31 dielectric rating requirements. </w:t>
      </w:r>
    </w:p>
    <w:p w14:paraId="5001587E" w14:textId="77777777" w:rsidR="00ED4535" w:rsidRDefault="00ED4535" w:rsidP="00812091">
      <w:pPr>
        <w:pStyle w:val="Default"/>
        <w:spacing w:line="276" w:lineRule="auto"/>
        <w:jc w:val="both"/>
        <w:rPr>
          <w:sz w:val="28"/>
          <w:szCs w:val="28"/>
        </w:rPr>
      </w:pPr>
      <w:r>
        <w:rPr>
          <w:b/>
          <w:bCs/>
          <w:sz w:val="28"/>
          <w:szCs w:val="28"/>
        </w:rPr>
        <w:t xml:space="preserve">52 IN TALL PEDESTAL - </w:t>
      </w:r>
      <w:r>
        <w:rPr>
          <w:sz w:val="28"/>
          <w:szCs w:val="28"/>
        </w:rPr>
        <w:t xml:space="preserve">The pedestal is a fabricated steel structure incorporating a 1.5” thick top plate which is machined flat to support the rotation bearing. </w:t>
      </w:r>
    </w:p>
    <w:p w14:paraId="5EACC1FF" w14:textId="77777777" w:rsidR="00ED4535" w:rsidRDefault="00ED4535" w:rsidP="00812091">
      <w:pPr>
        <w:pStyle w:val="Default"/>
        <w:spacing w:line="276" w:lineRule="auto"/>
        <w:jc w:val="both"/>
        <w:rPr>
          <w:sz w:val="28"/>
          <w:szCs w:val="28"/>
        </w:rPr>
      </w:pPr>
      <w:r>
        <w:rPr>
          <w:b/>
          <w:bCs/>
          <w:sz w:val="28"/>
          <w:szCs w:val="28"/>
        </w:rPr>
        <w:t xml:space="preserve">SUBFRAME - </w:t>
      </w:r>
      <w:r>
        <w:rPr>
          <w:sz w:val="28"/>
          <w:szCs w:val="28"/>
        </w:rPr>
        <w:t xml:space="preserve">The full length subframe is constructed of 6 x 6 square tubing and 5/16” plate. The pedestal mounts above the subframe allowing for possum belly storage. Shear plates are provided to attach to the vehicle frame. </w:t>
      </w:r>
    </w:p>
    <w:p w14:paraId="249B46E1" w14:textId="77777777" w:rsidR="00ED4535" w:rsidRDefault="00ED4535" w:rsidP="00812091">
      <w:pPr>
        <w:pStyle w:val="Default"/>
        <w:spacing w:line="276" w:lineRule="auto"/>
        <w:jc w:val="both"/>
        <w:rPr>
          <w:sz w:val="28"/>
          <w:szCs w:val="28"/>
        </w:rPr>
      </w:pPr>
      <w:r>
        <w:rPr>
          <w:b/>
          <w:bCs/>
          <w:sz w:val="28"/>
          <w:szCs w:val="28"/>
        </w:rPr>
        <w:t xml:space="preserve">DIGGER ASSEMBLY - </w:t>
      </w:r>
      <w:r>
        <w:rPr>
          <w:sz w:val="28"/>
          <w:szCs w:val="28"/>
        </w:rPr>
        <w:t xml:space="preserve">Consists of the digger hanger and auger stow bracket. The digger hanger is automatically transferred from the lower boom to the </w:t>
      </w:r>
      <w:r>
        <w:rPr>
          <w:sz w:val="28"/>
          <w:szCs w:val="28"/>
        </w:rPr>
        <w:lastRenderedPageBreak/>
        <w:t xml:space="preserve">intermediate boom when the auger is unstowed. The auger stow bracket includes an over-stow protection valve. </w:t>
      </w:r>
    </w:p>
    <w:p w14:paraId="73FAE726" w14:textId="77777777" w:rsidR="00ED4535" w:rsidRDefault="00ED4535" w:rsidP="00812091">
      <w:pPr>
        <w:pStyle w:val="Default"/>
        <w:spacing w:line="276" w:lineRule="auto"/>
        <w:jc w:val="both"/>
        <w:rPr>
          <w:sz w:val="28"/>
          <w:szCs w:val="28"/>
        </w:rPr>
      </w:pPr>
      <w:r>
        <w:rPr>
          <w:b/>
          <w:bCs/>
          <w:sz w:val="28"/>
          <w:szCs w:val="28"/>
        </w:rPr>
        <w:t xml:space="preserve">DIGGER DRIVES - </w:t>
      </w:r>
      <w:r>
        <w:rPr>
          <w:sz w:val="28"/>
          <w:szCs w:val="28"/>
        </w:rPr>
        <w:t xml:space="preserve">Two speed 12,000/3,000 ft-lb. Digger Drive w/ 2-1/2 in. hex </w:t>
      </w:r>
    </w:p>
    <w:p w14:paraId="7B828C98" w14:textId="77777777" w:rsidR="00ED4535" w:rsidRDefault="00ED4535" w:rsidP="00812091">
      <w:pPr>
        <w:pStyle w:val="Default"/>
        <w:spacing w:line="276" w:lineRule="auto"/>
        <w:jc w:val="both"/>
        <w:rPr>
          <w:sz w:val="28"/>
          <w:szCs w:val="28"/>
        </w:rPr>
      </w:pPr>
      <w:r>
        <w:rPr>
          <w:b/>
          <w:bCs/>
          <w:sz w:val="28"/>
          <w:szCs w:val="28"/>
        </w:rPr>
        <w:t xml:space="preserve">AUGERS - 18 in. auger with Rock Ripper Head </w:t>
      </w:r>
    </w:p>
    <w:p w14:paraId="5A58A3B8" w14:textId="77777777" w:rsidR="00ED4535" w:rsidRDefault="00ED4535" w:rsidP="00812091">
      <w:pPr>
        <w:pStyle w:val="Default"/>
        <w:spacing w:line="276" w:lineRule="auto"/>
        <w:jc w:val="both"/>
        <w:rPr>
          <w:sz w:val="28"/>
          <w:szCs w:val="28"/>
        </w:rPr>
      </w:pPr>
      <w:r>
        <w:rPr>
          <w:b/>
          <w:bCs/>
          <w:sz w:val="28"/>
          <w:szCs w:val="28"/>
        </w:rPr>
        <w:t xml:space="preserve">KELLY BAR - </w:t>
      </w:r>
      <w:r>
        <w:rPr>
          <w:sz w:val="28"/>
          <w:szCs w:val="28"/>
        </w:rPr>
        <w:t xml:space="preserve">72 in. Kelly Bar (auger extension) for 2-1/2 hex drive to 2-1/2 auger </w:t>
      </w:r>
    </w:p>
    <w:p w14:paraId="158DB777" w14:textId="77777777" w:rsidR="00ED4535" w:rsidRDefault="00ED4535" w:rsidP="00812091">
      <w:pPr>
        <w:pStyle w:val="Default"/>
        <w:spacing w:line="276" w:lineRule="auto"/>
        <w:jc w:val="both"/>
        <w:rPr>
          <w:sz w:val="28"/>
          <w:szCs w:val="28"/>
        </w:rPr>
      </w:pPr>
      <w:r>
        <w:rPr>
          <w:b/>
          <w:bCs/>
          <w:sz w:val="28"/>
          <w:szCs w:val="28"/>
        </w:rPr>
        <w:t xml:space="preserve">AUGER STOW SLING - </w:t>
      </w:r>
      <w:r>
        <w:rPr>
          <w:sz w:val="28"/>
          <w:szCs w:val="28"/>
        </w:rPr>
        <w:t xml:space="preserve">7/8” diameter synthetic rope. </w:t>
      </w:r>
    </w:p>
    <w:p w14:paraId="78C4201A" w14:textId="77777777" w:rsidR="00ED4535" w:rsidRDefault="00ED4535" w:rsidP="00812091">
      <w:pPr>
        <w:spacing w:line="276" w:lineRule="auto"/>
        <w:jc w:val="both"/>
        <w:rPr>
          <w:sz w:val="28"/>
          <w:szCs w:val="28"/>
        </w:rPr>
      </w:pPr>
      <w:r>
        <w:rPr>
          <w:b/>
          <w:bCs/>
          <w:sz w:val="28"/>
          <w:szCs w:val="28"/>
        </w:rPr>
        <w:t xml:space="preserve">DIGGER/WINCH PRESSURE GAGE - </w:t>
      </w:r>
      <w:r>
        <w:rPr>
          <w:sz w:val="28"/>
          <w:szCs w:val="28"/>
        </w:rPr>
        <w:t>The pressure gage on the lower control panel senses the pressure generated while using the digger and winch.</w:t>
      </w:r>
    </w:p>
    <w:p w14:paraId="1710776A" w14:textId="77777777" w:rsidR="00ED4535" w:rsidRDefault="00ED4535" w:rsidP="00812091">
      <w:pPr>
        <w:pStyle w:val="Default"/>
        <w:spacing w:line="276" w:lineRule="auto"/>
        <w:jc w:val="both"/>
        <w:rPr>
          <w:sz w:val="28"/>
          <w:szCs w:val="28"/>
        </w:rPr>
      </w:pPr>
      <w:r>
        <w:rPr>
          <w:b/>
          <w:bCs/>
          <w:sz w:val="28"/>
          <w:szCs w:val="28"/>
        </w:rPr>
        <w:t xml:space="preserve">BOOM PRESSURE GAGE - </w:t>
      </w:r>
      <w:r>
        <w:rPr>
          <w:sz w:val="28"/>
          <w:szCs w:val="28"/>
        </w:rPr>
        <w:t xml:space="preserve">The pressure gage on the lower control panel senses the pressure generated while using the boom control valve. </w:t>
      </w:r>
    </w:p>
    <w:p w14:paraId="6DC1DB9F" w14:textId="77777777" w:rsidR="00ED4535" w:rsidRDefault="00ED4535" w:rsidP="00812091">
      <w:pPr>
        <w:pStyle w:val="Default"/>
        <w:spacing w:line="276" w:lineRule="auto"/>
        <w:jc w:val="both"/>
        <w:rPr>
          <w:sz w:val="28"/>
          <w:szCs w:val="28"/>
        </w:rPr>
      </w:pPr>
      <w:r>
        <w:rPr>
          <w:b/>
          <w:bCs/>
          <w:sz w:val="28"/>
          <w:szCs w:val="28"/>
        </w:rPr>
        <w:t xml:space="preserve">CUSTOM LOAD CAPACITY CHART - </w:t>
      </w:r>
      <w:r>
        <w:rPr>
          <w:sz w:val="28"/>
          <w:szCs w:val="28"/>
        </w:rPr>
        <w:t xml:space="preserve">Based on as built configuration. </w:t>
      </w:r>
    </w:p>
    <w:p w14:paraId="411352DB" w14:textId="77777777" w:rsidR="00ED4535" w:rsidRDefault="00ED4535" w:rsidP="00812091">
      <w:pPr>
        <w:pStyle w:val="Default"/>
        <w:spacing w:line="276" w:lineRule="auto"/>
        <w:jc w:val="both"/>
        <w:rPr>
          <w:sz w:val="28"/>
          <w:szCs w:val="28"/>
        </w:rPr>
      </w:pPr>
      <w:r>
        <w:rPr>
          <w:b/>
          <w:bCs/>
          <w:sz w:val="28"/>
          <w:szCs w:val="28"/>
        </w:rPr>
        <w:t xml:space="preserve">ENGINE START/STOP CONTROL - </w:t>
      </w:r>
      <w:r>
        <w:rPr>
          <w:sz w:val="28"/>
          <w:szCs w:val="28"/>
        </w:rPr>
        <w:t xml:space="preserve">Operated by a toggle switch at the lower controls. </w:t>
      </w:r>
    </w:p>
    <w:p w14:paraId="1D5E6B36" w14:textId="77777777" w:rsidR="00ED4535" w:rsidRDefault="00ED4535" w:rsidP="00812091">
      <w:pPr>
        <w:pStyle w:val="Default"/>
        <w:spacing w:line="276" w:lineRule="auto"/>
        <w:jc w:val="both"/>
        <w:rPr>
          <w:sz w:val="28"/>
          <w:szCs w:val="28"/>
        </w:rPr>
      </w:pPr>
      <w:r>
        <w:rPr>
          <w:b/>
          <w:bCs/>
          <w:sz w:val="28"/>
          <w:szCs w:val="28"/>
        </w:rPr>
        <w:t xml:space="preserve">PAINTING </w:t>
      </w:r>
      <w:r>
        <w:rPr>
          <w:sz w:val="28"/>
          <w:szCs w:val="28"/>
        </w:rPr>
        <w:t xml:space="preserve">- The complete unit is primed and painted prior to assembly. The standard color is white urethane. </w:t>
      </w:r>
    </w:p>
    <w:p w14:paraId="4A43AD51" w14:textId="77777777" w:rsidR="00ED4535" w:rsidRDefault="00ED4535" w:rsidP="00812091">
      <w:pPr>
        <w:pStyle w:val="Default"/>
        <w:spacing w:line="276" w:lineRule="auto"/>
        <w:jc w:val="both"/>
        <w:rPr>
          <w:sz w:val="28"/>
          <w:szCs w:val="28"/>
        </w:rPr>
      </w:pPr>
      <w:r>
        <w:rPr>
          <w:b/>
          <w:bCs/>
          <w:sz w:val="28"/>
          <w:szCs w:val="28"/>
        </w:rPr>
        <w:t xml:space="preserve">MAIN A-FRAME OUTRIGGERS - </w:t>
      </w:r>
      <w:r>
        <w:rPr>
          <w:sz w:val="28"/>
          <w:szCs w:val="28"/>
        </w:rPr>
        <w:t>A-frame outriggers are designed and constructed from high-strength steel. At maximum extension the outriggers provide 158” (4.0 m) of spread and 7.9” of penetration based on a 40” (1.02 m) frame height. Outriggers are equipped with pilot operated check valves, internal thermal relief valves, and separate operating controls for each outrigger. Slide pads at each leg ensure smooth operation. The standard pivot feet swivel a minimum of 10</w:t>
      </w:r>
      <w:r>
        <w:rPr>
          <w:sz w:val="28"/>
          <w:szCs w:val="28"/>
        </w:rPr>
        <w:t xml:space="preserve"> each way. </w:t>
      </w:r>
    </w:p>
    <w:p w14:paraId="215CC6D5" w14:textId="77777777" w:rsidR="00ED4535" w:rsidRDefault="00ED4535" w:rsidP="00812091">
      <w:pPr>
        <w:pStyle w:val="Default"/>
        <w:spacing w:line="276" w:lineRule="auto"/>
        <w:jc w:val="both"/>
        <w:rPr>
          <w:sz w:val="28"/>
          <w:szCs w:val="28"/>
        </w:rPr>
      </w:pPr>
      <w:r>
        <w:rPr>
          <w:b/>
          <w:bCs/>
          <w:sz w:val="28"/>
          <w:szCs w:val="28"/>
        </w:rPr>
        <w:t xml:space="preserve">AUXILIARY A-FRAME OUTRIGGERS - </w:t>
      </w:r>
      <w:r>
        <w:rPr>
          <w:sz w:val="28"/>
          <w:szCs w:val="28"/>
        </w:rPr>
        <w:t>A-frame outriggers are designed and constructed from high-strength steel. At maximum extension the outriggers provide 147.5” (4.0 m) of spread and 6.1” of penetration based on a 40” (1.02 m) frame height. Outriggers are equipped with pilot operated check valves, internal thermal relief valves, and separate operating controls for each outrigger. Slide pads at each leg ensure smooth operation. The standard pivot feet swivel a minimum of 10</w:t>
      </w:r>
      <w:r>
        <w:rPr>
          <w:sz w:val="28"/>
          <w:szCs w:val="28"/>
        </w:rPr>
        <w:t xml:space="preserve"> each way. </w:t>
      </w:r>
    </w:p>
    <w:p w14:paraId="7F449B03" w14:textId="77777777" w:rsidR="00ED4535" w:rsidRDefault="00ED4535" w:rsidP="00812091">
      <w:pPr>
        <w:pStyle w:val="Default"/>
        <w:spacing w:line="276" w:lineRule="auto"/>
        <w:jc w:val="both"/>
        <w:rPr>
          <w:sz w:val="28"/>
          <w:szCs w:val="28"/>
        </w:rPr>
      </w:pPr>
      <w:r>
        <w:rPr>
          <w:b/>
          <w:bCs/>
          <w:sz w:val="28"/>
          <w:szCs w:val="28"/>
        </w:rPr>
        <w:t xml:space="preserve">OUTRIGGER BOOM INTERLOCK SYSTEM </w:t>
      </w:r>
      <w:r>
        <w:rPr>
          <w:sz w:val="28"/>
          <w:szCs w:val="28"/>
        </w:rPr>
        <w:t xml:space="preserve">- The outrigger/boom interlock system is designed to prevent the boom from operating until the outriggers contact the ground. It also prevents the outriggers from being retracted before the boom is properly stowed. </w:t>
      </w:r>
    </w:p>
    <w:p w14:paraId="05FBC6CB" w14:textId="77777777" w:rsidR="00ED4535" w:rsidRDefault="00ED4535" w:rsidP="00812091">
      <w:pPr>
        <w:spacing w:line="276" w:lineRule="auto"/>
        <w:jc w:val="both"/>
        <w:rPr>
          <w:sz w:val="28"/>
          <w:szCs w:val="28"/>
        </w:rPr>
      </w:pPr>
      <w:r>
        <w:rPr>
          <w:b/>
          <w:bCs/>
          <w:sz w:val="28"/>
          <w:szCs w:val="28"/>
        </w:rPr>
        <w:t xml:space="preserve">OUTRIGGER MOTION ALARM </w:t>
      </w:r>
      <w:r>
        <w:rPr>
          <w:sz w:val="28"/>
          <w:szCs w:val="28"/>
        </w:rPr>
        <w:t>- An alarm will sound while the outriggers are in motion.</w:t>
      </w:r>
    </w:p>
    <w:p w14:paraId="2706013C" w14:textId="77777777" w:rsidR="00ED4535" w:rsidRDefault="00ED4535" w:rsidP="00812091">
      <w:pPr>
        <w:pStyle w:val="Default"/>
        <w:spacing w:line="276" w:lineRule="auto"/>
        <w:jc w:val="both"/>
        <w:rPr>
          <w:sz w:val="28"/>
          <w:szCs w:val="28"/>
        </w:rPr>
      </w:pPr>
      <w:r>
        <w:rPr>
          <w:b/>
          <w:bCs/>
          <w:sz w:val="28"/>
          <w:szCs w:val="28"/>
        </w:rPr>
        <w:lastRenderedPageBreak/>
        <w:t xml:space="preserve">SLOPE INDICATORS </w:t>
      </w:r>
      <w:r>
        <w:rPr>
          <w:sz w:val="28"/>
          <w:szCs w:val="28"/>
        </w:rPr>
        <w:t xml:space="preserve">- Slope indicators are required on Versalift units and supplied by Time Manufacturing Co. Slope indicators shall be installed to indicate the level of rotation bearing relative to the ground. </w:t>
      </w:r>
    </w:p>
    <w:p w14:paraId="2C6A2A13" w14:textId="77777777" w:rsidR="00ED4535" w:rsidRDefault="00ED4535" w:rsidP="00812091">
      <w:pPr>
        <w:pStyle w:val="Default"/>
        <w:spacing w:line="276" w:lineRule="auto"/>
        <w:jc w:val="both"/>
        <w:rPr>
          <w:sz w:val="28"/>
          <w:szCs w:val="28"/>
        </w:rPr>
      </w:pPr>
      <w:r>
        <w:rPr>
          <w:b/>
          <w:bCs/>
          <w:sz w:val="28"/>
          <w:szCs w:val="28"/>
        </w:rPr>
        <w:t xml:space="preserve">TOOL/POLE PULLER TOOL CIRCUIT - </w:t>
      </w:r>
      <w:r>
        <w:rPr>
          <w:sz w:val="28"/>
          <w:szCs w:val="28"/>
        </w:rPr>
        <w:t xml:space="preserve">Consists of a hydraulic sectional valve with integrated adjustable flow control and pressure relief. The 3-position control valve allows operation of a tamper or pole puller, while still allowing operation of the digger at the same time. </w:t>
      </w:r>
    </w:p>
    <w:p w14:paraId="7FDCD51E" w14:textId="77777777" w:rsidR="00ED4535" w:rsidRDefault="00ED4535" w:rsidP="00812091">
      <w:pPr>
        <w:pStyle w:val="Default"/>
        <w:spacing w:line="276" w:lineRule="auto"/>
        <w:jc w:val="both"/>
        <w:rPr>
          <w:sz w:val="28"/>
          <w:szCs w:val="28"/>
        </w:rPr>
      </w:pPr>
      <w:r>
        <w:rPr>
          <w:b/>
          <w:bCs/>
          <w:color w:val="221F1F"/>
          <w:sz w:val="28"/>
          <w:szCs w:val="28"/>
        </w:rPr>
        <w:t xml:space="preserve">MANUALS </w:t>
      </w:r>
      <w:r>
        <w:rPr>
          <w:color w:val="221F1F"/>
          <w:sz w:val="28"/>
          <w:szCs w:val="28"/>
        </w:rPr>
        <w:t xml:space="preserve">- Two (2) Operator’s Manuals, two (2) Service Manuals, one (1) Manual of Responsibilities, and one (1) EMI Safety Manual are included with each aerial lift. </w:t>
      </w:r>
    </w:p>
    <w:p w14:paraId="55E8E545" w14:textId="77777777" w:rsidR="00ED4535" w:rsidRDefault="00ED4535" w:rsidP="00812091">
      <w:pPr>
        <w:pStyle w:val="Default"/>
        <w:spacing w:line="276" w:lineRule="auto"/>
        <w:jc w:val="both"/>
        <w:rPr>
          <w:sz w:val="28"/>
          <w:szCs w:val="28"/>
        </w:rPr>
      </w:pPr>
      <w:r>
        <w:rPr>
          <w:b/>
          <w:bCs/>
          <w:sz w:val="28"/>
          <w:szCs w:val="28"/>
        </w:rPr>
        <w:t xml:space="preserve">CHASSIS SPECIFICATIONS </w:t>
      </w:r>
    </w:p>
    <w:p w14:paraId="62B06E31" w14:textId="77777777" w:rsidR="00ED4535" w:rsidRDefault="00ED4535" w:rsidP="00812091">
      <w:pPr>
        <w:pStyle w:val="Default"/>
        <w:numPr>
          <w:ilvl w:val="0"/>
          <w:numId w:val="4"/>
        </w:numPr>
        <w:spacing w:after="46" w:line="276" w:lineRule="auto"/>
        <w:jc w:val="both"/>
        <w:rPr>
          <w:sz w:val="28"/>
          <w:szCs w:val="28"/>
        </w:rPr>
      </w:pPr>
      <w:r>
        <w:rPr>
          <w:sz w:val="28"/>
          <w:szCs w:val="28"/>
        </w:rPr>
        <w:t xml:space="preserve">2024 Peterbilt 537 4X4 Chassis </w:t>
      </w:r>
    </w:p>
    <w:p w14:paraId="25803DBF" w14:textId="77777777" w:rsidR="00ED4535" w:rsidRDefault="00ED4535" w:rsidP="00812091">
      <w:pPr>
        <w:pStyle w:val="Default"/>
        <w:numPr>
          <w:ilvl w:val="0"/>
          <w:numId w:val="4"/>
        </w:numPr>
        <w:spacing w:line="276" w:lineRule="auto"/>
        <w:jc w:val="both"/>
        <w:rPr>
          <w:sz w:val="28"/>
          <w:szCs w:val="28"/>
        </w:rPr>
      </w:pPr>
      <w:r>
        <w:rPr>
          <w:sz w:val="28"/>
          <w:szCs w:val="28"/>
        </w:rPr>
        <w:t xml:space="preserve">See attached chassis specifications </w:t>
      </w:r>
    </w:p>
    <w:p w14:paraId="43CD8A19" w14:textId="77777777" w:rsidR="00ED4535" w:rsidRDefault="00ED4535" w:rsidP="00812091">
      <w:pPr>
        <w:pStyle w:val="Default"/>
        <w:spacing w:line="276" w:lineRule="auto"/>
        <w:jc w:val="both"/>
        <w:rPr>
          <w:sz w:val="28"/>
          <w:szCs w:val="28"/>
        </w:rPr>
      </w:pPr>
    </w:p>
    <w:p w14:paraId="3F37C663" w14:textId="77777777" w:rsidR="00ED4535" w:rsidRDefault="00ED4535" w:rsidP="00812091">
      <w:pPr>
        <w:pStyle w:val="Default"/>
        <w:spacing w:line="276" w:lineRule="auto"/>
        <w:jc w:val="both"/>
        <w:rPr>
          <w:sz w:val="28"/>
          <w:szCs w:val="28"/>
        </w:rPr>
      </w:pPr>
      <w:r>
        <w:rPr>
          <w:b/>
          <w:bCs/>
          <w:sz w:val="28"/>
          <w:szCs w:val="28"/>
        </w:rPr>
        <w:t xml:space="preserve">BODY SPECIFICATIONS </w:t>
      </w:r>
    </w:p>
    <w:p w14:paraId="59C28D9E" w14:textId="77777777" w:rsidR="00ED4535" w:rsidRDefault="00ED4535" w:rsidP="00812091">
      <w:pPr>
        <w:pStyle w:val="Default"/>
        <w:spacing w:line="276" w:lineRule="auto"/>
        <w:jc w:val="both"/>
        <w:rPr>
          <w:sz w:val="28"/>
          <w:szCs w:val="28"/>
        </w:rPr>
      </w:pPr>
      <w:r>
        <w:rPr>
          <w:b/>
          <w:bCs/>
          <w:sz w:val="28"/>
          <w:szCs w:val="28"/>
        </w:rPr>
        <w:t xml:space="preserve">Steel Line Body: </w:t>
      </w:r>
    </w:p>
    <w:p w14:paraId="17BFD572" w14:textId="77777777" w:rsidR="00ED4535" w:rsidRDefault="00ED4535" w:rsidP="00812091">
      <w:pPr>
        <w:pStyle w:val="Default"/>
        <w:spacing w:line="276" w:lineRule="auto"/>
        <w:jc w:val="both"/>
        <w:rPr>
          <w:sz w:val="28"/>
          <w:szCs w:val="28"/>
        </w:rPr>
      </w:pPr>
      <w:r>
        <w:rPr>
          <w:sz w:val="28"/>
          <w:szCs w:val="28"/>
        </w:rPr>
        <w:t xml:space="preserve">156" Line body 54 inches high X 94 inches wide. </w:t>
      </w:r>
    </w:p>
    <w:p w14:paraId="356C313C" w14:textId="77777777" w:rsidR="00ED4535" w:rsidRDefault="00ED4535" w:rsidP="00812091">
      <w:pPr>
        <w:pStyle w:val="Default"/>
        <w:spacing w:line="276" w:lineRule="auto"/>
        <w:jc w:val="both"/>
        <w:rPr>
          <w:sz w:val="28"/>
          <w:szCs w:val="28"/>
        </w:rPr>
      </w:pPr>
      <w:r>
        <w:rPr>
          <w:b/>
          <w:bCs/>
          <w:sz w:val="28"/>
          <w:szCs w:val="28"/>
        </w:rPr>
        <w:t xml:space="preserve">Body Dimensions: </w:t>
      </w:r>
    </w:p>
    <w:p w14:paraId="12A994D4" w14:textId="77777777" w:rsidR="00ED4535" w:rsidRDefault="00ED4535" w:rsidP="00812091">
      <w:pPr>
        <w:pStyle w:val="Default"/>
        <w:numPr>
          <w:ilvl w:val="0"/>
          <w:numId w:val="5"/>
        </w:numPr>
        <w:spacing w:after="44" w:line="276" w:lineRule="auto"/>
        <w:jc w:val="both"/>
        <w:rPr>
          <w:sz w:val="28"/>
          <w:szCs w:val="28"/>
        </w:rPr>
      </w:pPr>
      <w:r>
        <w:rPr>
          <w:sz w:val="28"/>
          <w:szCs w:val="28"/>
        </w:rPr>
        <w:t xml:space="preserve">18 Inch compartment depth. </w:t>
      </w:r>
    </w:p>
    <w:p w14:paraId="0EBF4E2E" w14:textId="77777777" w:rsidR="00ED4535" w:rsidRDefault="00ED4535" w:rsidP="00812091">
      <w:pPr>
        <w:pStyle w:val="Default"/>
        <w:numPr>
          <w:ilvl w:val="0"/>
          <w:numId w:val="5"/>
        </w:numPr>
        <w:spacing w:after="44" w:line="276" w:lineRule="auto"/>
        <w:jc w:val="both"/>
        <w:rPr>
          <w:sz w:val="28"/>
          <w:szCs w:val="28"/>
        </w:rPr>
      </w:pPr>
      <w:r>
        <w:rPr>
          <w:sz w:val="28"/>
          <w:szCs w:val="28"/>
        </w:rPr>
        <w:t xml:space="preserve">58 Inch bed area. </w:t>
      </w:r>
    </w:p>
    <w:p w14:paraId="5C26E0EC" w14:textId="77777777" w:rsidR="00ED4535" w:rsidRDefault="00ED4535" w:rsidP="00812091">
      <w:pPr>
        <w:pStyle w:val="Default"/>
        <w:numPr>
          <w:ilvl w:val="0"/>
          <w:numId w:val="5"/>
        </w:numPr>
        <w:spacing w:after="44" w:line="276" w:lineRule="auto"/>
        <w:jc w:val="both"/>
        <w:rPr>
          <w:sz w:val="28"/>
          <w:szCs w:val="28"/>
        </w:rPr>
      </w:pPr>
      <w:r>
        <w:rPr>
          <w:sz w:val="28"/>
          <w:szCs w:val="28"/>
        </w:rPr>
        <w:t xml:space="preserve">30 Inch top of floor to top of body. </w:t>
      </w:r>
    </w:p>
    <w:p w14:paraId="5A8FB000" w14:textId="77777777" w:rsidR="00ED4535" w:rsidRDefault="00ED4535" w:rsidP="00812091">
      <w:pPr>
        <w:pStyle w:val="Default"/>
        <w:numPr>
          <w:ilvl w:val="0"/>
          <w:numId w:val="5"/>
        </w:numPr>
        <w:spacing w:line="276" w:lineRule="auto"/>
        <w:jc w:val="both"/>
        <w:rPr>
          <w:sz w:val="28"/>
          <w:szCs w:val="28"/>
        </w:rPr>
      </w:pPr>
      <w:r>
        <w:rPr>
          <w:sz w:val="28"/>
          <w:szCs w:val="28"/>
        </w:rPr>
        <w:t xml:space="preserve">24 Inch horizontal compartment height. </w:t>
      </w:r>
    </w:p>
    <w:p w14:paraId="555FC9EA" w14:textId="77777777" w:rsidR="00ED4535" w:rsidRDefault="00ED4535" w:rsidP="00812091">
      <w:pPr>
        <w:pStyle w:val="Default"/>
        <w:spacing w:line="276" w:lineRule="auto"/>
        <w:jc w:val="both"/>
        <w:rPr>
          <w:sz w:val="28"/>
          <w:szCs w:val="28"/>
        </w:rPr>
      </w:pPr>
    </w:p>
    <w:p w14:paraId="56D1EEA6" w14:textId="77777777" w:rsidR="00ED4535" w:rsidRDefault="00ED4535" w:rsidP="00812091">
      <w:pPr>
        <w:pStyle w:val="Default"/>
        <w:spacing w:line="276" w:lineRule="auto"/>
        <w:jc w:val="both"/>
        <w:rPr>
          <w:sz w:val="28"/>
          <w:szCs w:val="28"/>
        </w:rPr>
      </w:pPr>
      <w:r>
        <w:rPr>
          <w:b/>
          <w:bCs/>
          <w:sz w:val="28"/>
          <w:szCs w:val="28"/>
        </w:rPr>
        <w:t xml:space="preserve">Body Materials: </w:t>
      </w:r>
    </w:p>
    <w:p w14:paraId="4EBD2B93" w14:textId="77777777" w:rsidR="00ED4535" w:rsidRDefault="00ED4535" w:rsidP="00812091">
      <w:pPr>
        <w:pStyle w:val="Default"/>
        <w:numPr>
          <w:ilvl w:val="0"/>
          <w:numId w:val="6"/>
        </w:numPr>
        <w:spacing w:after="46" w:line="276" w:lineRule="auto"/>
        <w:jc w:val="both"/>
        <w:rPr>
          <w:sz w:val="28"/>
          <w:szCs w:val="28"/>
        </w:rPr>
      </w:pPr>
      <w:r>
        <w:rPr>
          <w:sz w:val="28"/>
          <w:szCs w:val="28"/>
        </w:rPr>
        <w:t xml:space="preserve">12 Ga Treadplate Wheel wells. </w:t>
      </w:r>
    </w:p>
    <w:p w14:paraId="4A3D7500" w14:textId="77777777" w:rsidR="00ED4535" w:rsidRDefault="00ED4535" w:rsidP="00812091">
      <w:pPr>
        <w:pStyle w:val="Default"/>
        <w:numPr>
          <w:ilvl w:val="0"/>
          <w:numId w:val="6"/>
        </w:numPr>
        <w:spacing w:after="46" w:line="276" w:lineRule="auto"/>
        <w:jc w:val="both"/>
        <w:rPr>
          <w:sz w:val="28"/>
          <w:szCs w:val="28"/>
        </w:rPr>
      </w:pPr>
      <w:r>
        <w:rPr>
          <w:sz w:val="28"/>
          <w:szCs w:val="28"/>
        </w:rPr>
        <w:t xml:space="preserve">16 Ga. body materials. </w:t>
      </w:r>
    </w:p>
    <w:p w14:paraId="32BE6F98" w14:textId="77777777" w:rsidR="00ED4535" w:rsidRDefault="00ED4535" w:rsidP="00812091">
      <w:pPr>
        <w:pStyle w:val="Default"/>
        <w:numPr>
          <w:ilvl w:val="0"/>
          <w:numId w:val="6"/>
        </w:numPr>
        <w:spacing w:after="46" w:line="276" w:lineRule="auto"/>
        <w:jc w:val="both"/>
        <w:rPr>
          <w:sz w:val="28"/>
          <w:szCs w:val="28"/>
        </w:rPr>
      </w:pPr>
      <w:r>
        <w:rPr>
          <w:sz w:val="28"/>
          <w:szCs w:val="28"/>
        </w:rPr>
        <w:t xml:space="preserve">12 Ga. Hot rolled treadplate floor. </w:t>
      </w:r>
    </w:p>
    <w:p w14:paraId="4ECBF7F4" w14:textId="77777777" w:rsidR="00ED4535" w:rsidRDefault="00ED4535" w:rsidP="00812091">
      <w:pPr>
        <w:pStyle w:val="Default"/>
        <w:numPr>
          <w:ilvl w:val="0"/>
          <w:numId w:val="6"/>
        </w:numPr>
        <w:spacing w:line="276" w:lineRule="auto"/>
        <w:jc w:val="both"/>
        <w:rPr>
          <w:sz w:val="28"/>
          <w:szCs w:val="28"/>
        </w:rPr>
      </w:pPr>
      <w:r>
        <w:rPr>
          <w:sz w:val="28"/>
          <w:szCs w:val="28"/>
        </w:rPr>
        <w:t xml:space="preserve">12 Ga. Hot rolled treadplate compartment tops. </w:t>
      </w:r>
    </w:p>
    <w:p w14:paraId="01F42E66" w14:textId="77777777" w:rsidR="00ED4535" w:rsidRDefault="00ED4535" w:rsidP="00812091">
      <w:pPr>
        <w:pStyle w:val="Default"/>
        <w:spacing w:line="276" w:lineRule="auto"/>
        <w:jc w:val="both"/>
        <w:rPr>
          <w:sz w:val="28"/>
          <w:szCs w:val="28"/>
        </w:rPr>
      </w:pPr>
    </w:p>
    <w:p w14:paraId="0FA4C1F8" w14:textId="77777777" w:rsidR="00ED4535" w:rsidRDefault="00ED4535" w:rsidP="00812091">
      <w:pPr>
        <w:pStyle w:val="Default"/>
        <w:spacing w:line="276" w:lineRule="auto"/>
        <w:jc w:val="both"/>
        <w:rPr>
          <w:sz w:val="28"/>
          <w:szCs w:val="28"/>
        </w:rPr>
      </w:pPr>
      <w:r>
        <w:rPr>
          <w:b/>
          <w:bCs/>
          <w:sz w:val="28"/>
          <w:szCs w:val="28"/>
        </w:rPr>
        <w:t xml:space="preserve">Door Details: </w:t>
      </w:r>
    </w:p>
    <w:p w14:paraId="3EB20271" w14:textId="77777777" w:rsidR="00ED4535" w:rsidRDefault="00ED4535" w:rsidP="00812091">
      <w:pPr>
        <w:pStyle w:val="Default"/>
        <w:numPr>
          <w:ilvl w:val="0"/>
          <w:numId w:val="7"/>
        </w:numPr>
        <w:spacing w:after="46" w:line="276" w:lineRule="auto"/>
        <w:jc w:val="both"/>
        <w:rPr>
          <w:sz w:val="28"/>
          <w:szCs w:val="28"/>
        </w:rPr>
      </w:pPr>
      <w:r>
        <w:rPr>
          <w:sz w:val="28"/>
          <w:szCs w:val="28"/>
        </w:rPr>
        <w:t xml:space="preserve">Stainless Steel Automotive rotary type door latches </w:t>
      </w:r>
    </w:p>
    <w:p w14:paraId="4E146E22" w14:textId="77777777" w:rsidR="00ED4535" w:rsidRDefault="00ED4535" w:rsidP="00812091">
      <w:pPr>
        <w:pStyle w:val="Default"/>
        <w:numPr>
          <w:ilvl w:val="0"/>
          <w:numId w:val="7"/>
        </w:numPr>
        <w:spacing w:line="276" w:lineRule="auto"/>
        <w:jc w:val="both"/>
        <w:rPr>
          <w:sz w:val="28"/>
          <w:szCs w:val="28"/>
        </w:rPr>
      </w:pPr>
      <w:r>
        <w:rPr>
          <w:sz w:val="28"/>
          <w:szCs w:val="28"/>
        </w:rPr>
        <w:t xml:space="preserve">Latch Covers on All doors. </w:t>
      </w:r>
    </w:p>
    <w:p w14:paraId="00D1FA54" w14:textId="77777777" w:rsidR="00ED4535" w:rsidRPr="00ED4535" w:rsidRDefault="00ED4535" w:rsidP="00812091">
      <w:pPr>
        <w:numPr>
          <w:ilvl w:val="0"/>
          <w:numId w:val="8"/>
        </w:numPr>
        <w:autoSpaceDE w:val="0"/>
        <w:autoSpaceDN w:val="0"/>
        <w:adjustRightInd w:val="0"/>
        <w:spacing w:after="44" w:line="276" w:lineRule="auto"/>
        <w:jc w:val="both"/>
        <w:rPr>
          <w:rFonts w:ascii="Calibri" w:hAnsi="Calibri" w:cs="Calibri"/>
          <w:color w:val="000000"/>
          <w:sz w:val="24"/>
          <w:szCs w:val="24"/>
        </w:rPr>
      </w:pPr>
      <w:r w:rsidRPr="00ED4535">
        <w:rPr>
          <w:rFonts w:ascii="Calibri" w:hAnsi="Calibri" w:cs="Calibri"/>
          <w:color w:val="000000"/>
          <w:sz w:val="24"/>
          <w:szCs w:val="24"/>
        </w:rPr>
        <w:t xml:space="preserve">Stainless steel rod and socket type door hinges. </w:t>
      </w:r>
    </w:p>
    <w:p w14:paraId="127D122E" w14:textId="77777777" w:rsidR="00ED4535" w:rsidRPr="00ED4535" w:rsidRDefault="00ED4535" w:rsidP="00812091">
      <w:pPr>
        <w:numPr>
          <w:ilvl w:val="0"/>
          <w:numId w:val="8"/>
        </w:numPr>
        <w:autoSpaceDE w:val="0"/>
        <w:autoSpaceDN w:val="0"/>
        <w:adjustRightInd w:val="0"/>
        <w:spacing w:after="44" w:line="276" w:lineRule="auto"/>
        <w:jc w:val="both"/>
        <w:rPr>
          <w:rFonts w:ascii="Calibri" w:hAnsi="Calibri" w:cs="Calibri"/>
          <w:color w:val="000000"/>
          <w:sz w:val="24"/>
          <w:szCs w:val="24"/>
        </w:rPr>
      </w:pPr>
      <w:r w:rsidRPr="00ED4535">
        <w:rPr>
          <w:rFonts w:ascii="Calibri" w:hAnsi="Calibri" w:cs="Calibri"/>
          <w:color w:val="000000"/>
          <w:sz w:val="24"/>
          <w:szCs w:val="24"/>
        </w:rPr>
        <w:t xml:space="preserve">Chain stops on all doors. </w:t>
      </w:r>
    </w:p>
    <w:p w14:paraId="632F21E3" w14:textId="77777777" w:rsidR="00ED4535" w:rsidRPr="00ED4535" w:rsidRDefault="00ED4535" w:rsidP="00812091">
      <w:pPr>
        <w:numPr>
          <w:ilvl w:val="0"/>
          <w:numId w:val="8"/>
        </w:numPr>
        <w:autoSpaceDE w:val="0"/>
        <w:autoSpaceDN w:val="0"/>
        <w:adjustRightInd w:val="0"/>
        <w:spacing w:line="276" w:lineRule="auto"/>
        <w:jc w:val="both"/>
        <w:rPr>
          <w:rFonts w:ascii="Calibri" w:hAnsi="Calibri" w:cs="Calibri"/>
          <w:color w:val="000000"/>
          <w:sz w:val="24"/>
          <w:szCs w:val="24"/>
        </w:rPr>
      </w:pPr>
      <w:r w:rsidRPr="00ED4535">
        <w:rPr>
          <w:rFonts w:ascii="Calibri" w:hAnsi="Calibri" w:cs="Calibri"/>
          <w:color w:val="000000"/>
          <w:sz w:val="24"/>
          <w:szCs w:val="24"/>
        </w:rPr>
        <w:t xml:space="preserve">Double Panel Body Doors. </w:t>
      </w:r>
    </w:p>
    <w:p w14:paraId="2233E921"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Body Features: </w:t>
      </w:r>
    </w:p>
    <w:p w14:paraId="3C83691C" w14:textId="77777777" w:rsidR="00ED4535" w:rsidRPr="00ED4535" w:rsidRDefault="00ED4535" w:rsidP="00812091">
      <w:pPr>
        <w:numPr>
          <w:ilvl w:val="0"/>
          <w:numId w:val="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lastRenderedPageBreak/>
        <w:t xml:space="preserve">Rubber rolled crown type fenders. </w:t>
      </w:r>
    </w:p>
    <w:p w14:paraId="18643403" w14:textId="77777777" w:rsidR="00ED4535" w:rsidRPr="00ED4535" w:rsidRDefault="00ED4535" w:rsidP="00812091">
      <w:pPr>
        <w:numPr>
          <w:ilvl w:val="0"/>
          <w:numId w:val="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Master door lock system. </w:t>
      </w:r>
    </w:p>
    <w:p w14:paraId="572C0C96" w14:textId="77777777" w:rsidR="00ED4535" w:rsidRPr="00ED4535" w:rsidRDefault="00ED4535" w:rsidP="00812091">
      <w:pPr>
        <w:numPr>
          <w:ilvl w:val="0"/>
          <w:numId w:val="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Automotive Bulb Type Weatherstripping. </w:t>
      </w:r>
    </w:p>
    <w:p w14:paraId="4FEBCADB" w14:textId="77777777" w:rsidR="00ED4535" w:rsidRPr="00ED4535" w:rsidRDefault="00ED4535" w:rsidP="00812091">
      <w:pPr>
        <w:numPr>
          <w:ilvl w:val="0"/>
          <w:numId w:val="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Front bulk-head. </w:t>
      </w:r>
    </w:p>
    <w:p w14:paraId="23D210C5" w14:textId="77777777" w:rsidR="00ED4535" w:rsidRPr="00ED4535" w:rsidRDefault="00ED4535" w:rsidP="00812091">
      <w:pPr>
        <w:numPr>
          <w:ilvl w:val="0"/>
          <w:numId w:val="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Shelving / Hooks installed on Dual Uni-Strut for infinite adjustment. </w:t>
      </w:r>
    </w:p>
    <w:p w14:paraId="4CDA2DE8" w14:textId="77777777" w:rsidR="00ED4535" w:rsidRPr="00ED4535" w:rsidRDefault="00ED4535" w:rsidP="00812091">
      <w:pPr>
        <w:numPr>
          <w:ilvl w:val="0"/>
          <w:numId w:val="9"/>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Mud Flap brackets </w:t>
      </w:r>
    </w:p>
    <w:p w14:paraId="691FFD0A"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0B3B47B8"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Streetside Compartmentation: </w:t>
      </w:r>
    </w:p>
    <w:p w14:paraId="7C3B2493"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1st Vertical: </w:t>
      </w:r>
    </w:p>
    <w:p w14:paraId="03F7073A" w14:textId="77777777" w:rsidR="00ED4535" w:rsidRPr="00ED4535" w:rsidRDefault="00ED4535" w:rsidP="00812091">
      <w:pPr>
        <w:numPr>
          <w:ilvl w:val="0"/>
          <w:numId w:val="10"/>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24 Inches wide with Five (5) fixed material hooks 1-3-1. </w:t>
      </w:r>
    </w:p>
    <w:p w14:paraId="36DCFE3C"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5712062F"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2nd Vertical: </w:t>
      </w:r>
    </w:p>
    <w:p w14:paraId="6984105D" w14:textId="77777777" w:rsidR="00ED4535" w:rsidRPr="00ED4535" w:rsidRDefault="00ED4535" w:rsidP="00812091">
      <w:pPr>
        <w:numPr>
          <w:ilvl w:val="0"/>
          <w:numId w:val="11"/>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24 Inches wide with Two (2) shelves each with adjustable dividers on 4" centers. </w:t>
      </w:r>
    </w:p>
    <w:p w14:paraId="0A74B115"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39BA1852"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3rd Vertical: </w:t>
      </w:r>
    </w:p>
    <w:p w14:paraId="3343C347" w14:textId="77777777" w:rsidR="00ED4535" w:rsidRPr="00ED4535" w:rsidRDefault="00ED4535" w:rsidP="00812091">
      <w:pPr>
        <w:numPr>
          <w:ilvl w:val="0"/>
          <w:numId w:val="12"/>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24 Inches wide with Two (2) shelves each with adjustable dividers on 4" centers. </w:t>
      </w:r>
    </w:p>
    <w:p w14:paraId="49A74B31"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31FC6CD2" w14:textId="77777777" w:rsidR="00ED4535" w:rsidRDefault="00ED4535" w:rsidP="00812091">
      <w:pPr>
        <w:autoSpaceDE w:val="0"/>
        <w:autoSpaceDN w:val="0"/>
        <w:adjustRightInd w:val="0"/>
        <w:spacing w:line="276" w:lineRule="auto"/>
        <w:jc w:val="both"/>
        <w:rPr>
          <w:rFonts w:ascii="Calibri" w:hAnsi="Calibri" w:cs="Calibri"/>
          <w:b/>
          <w:bCs/>
          <w:color w:val="000000"/>
          <w:sz w:val="28"/>
          <w:szCs w:val="28"/>
        </w:rPr>
      </w:pPr>
    </w:p>
    <w:p w14:paraId="3BE77BD9" w14:textId="77777777" w:rsidR="00ED4535" w:rsidRDefault="00ED4535" w:rsidP="00812091">
      <w:pPr>
        <w:autoSpaceDE w:val="0"/>
        <w:autoSpaceDN w:val="0"/>
        <w:adjustRightInd w:val="0"/>
        <w:spacing w:line="276" w:lineRule="auto"/>
        <w:jc w:val="both"/>
        <w:rPr>
          <w:rFonts w:ascii="Calibri" w:hAnsi="Calibri" w:cs="Calibri"/>
          <w:b/>
          <w:bCs/>
          <w:color w:val="000000"/>
          <w:sz w:val="28"/>
          <w:szCs w:val="28"/>
        </w:rPr>
      </w:pPr>
    </w:p>
    <w:p w14:paraId="3A86F937" w14:textId="77777777" w:rsidR="00D14465" w:rsidRDefault="00D14465" w:rsidP="00812091">
      <w:pPr>
        <w:autoSpaceDE w:val="0"/>
        <w:autoSpaceDN w:val="0"/>
        <w:adjustRightInd w:val="0"/>
        <w:spacing w:line="276" w:lineRule="auto"/>
        <w:jc w:val="both"/>
        <w:rPr>
          <w:rFonts w:ascii="Calibri" w:hAnsi="Calibri" w:cs="Calibri"/>
          <w:b/>
          <w:bCs/>
          <w:color w:val="000000"/>
          <w:sz w:val="28"/>
          <w:szCs w:val="28"/>
        </w:rPr>
      </w:pPr>
    </w:p>
    <w:p w14:paraId="67139476"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Horizontal: </w:t>
      </w:r>
    </w:p>
    <w:p w14:paraId="753358C4" w14:textId="77777777" w:rsidR="00ED4535" w:rsidRPr="00ED4535" w:rsidRDefault="00ED4535" w:rsidP="00812091">
      <w:pPr>
        <w:numPr>
          <w:ilvl w:val="0"/>
          <w:numId w:val="13"/>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60 Inch open compartment. </w:t>
      </w:r>
    </w:p>
    <w:p w14:paraId="4DE1589B" w14:textId="77777777" w:rsidR="00ED4535" w:rsidRPr="00ED4535" w:rsidRDefault="00ED4535" w:rsidP="00812091">
      <w:pPr>
        <w:numPr>
          <w:ilvl w:val="0"/>
          <w:numId w:val="13"/>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Adjustable dividers installed in compartment bottom on 4" centers. </w:t>
      </w:r>
    </w:p>
    <w:p w14:paraId="59110075"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7C4B73A6"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Rear Vertical: </w:t>
      </w:r>
      <w:r w:rsidRPr="00ED4535">
        <w:rPr>
          <w:rFonts w:ascii="Calibri" w:hAnsi="Calibri" w:cs="Calibri"/>
          <w:color w:val="000000"/>
          <w:sz w:val="28"/>
          <w:szCs w:val="28"/>
        </w:rPr>
        <w:t xml:space="preserve">(47" High) </w:t>
      </w:r>
    </w:p>
    <w:p w14:paraId="75A09DC3" w14:textId="77777777" w:rsidR="00ED4535" w:rsidRDefault="00ED4535" w:rsidP="00812091">
      <w:pPr>
        <w:numPr>
          <w:ilvl w:val="0"/>
          <w:numId w:val="14"/>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24 Inches wide with Five (5) fixed material hooks 1-3-1 </w:t>
      </w:r>
    </w:p>
    <w:p w14:paraId="2DD148CA" w14:textId="77777777" w:rsidR="00ED4535" w:rsidRPr="00ED4535" w:rsidRDefault="00ED4535" w:rsidP="00812091">
      <w:pPr>
        <w:numPr>
          <w:ilvl w:val="0"/>
          <w:numId w:val="14"/>
        </w:numPr>
        <w:autoSpaceDE w:val="0"/>
        <w:autoSpaceDN w:val="0"/>
        <w:adjustRightInd w:val="0"/>
        <w:spacing w:line="276" w:lineRule="auto"/>
        <w:jc w:val="both"/>
        <w:rPr>
          <w:rFonts w:ascii="Calibri" w:hAnsi="Calibri" w:cs="Calibri"/>
          <w:color w:val="000000"/>
          <w:sz w:val="28"/>
          <w:szCs w:val="28"/>
        </w:rPr>
      </w:pPr>
    </w:p>
    <w:p w14:paraId="50E2261A"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roofErr w:type="spellStart"/>
      <w:r w:rsidRPr="00ED4535">
        <w:rPr>
          <w:rFonts w:ascii="Calibri" w:hAnsi="Calibri" w:cs="Calibri"/>
          <w:b/>
          <w:bCs/>
          <w:color w:val="000000"/>
          <w:sz w:val="28"/>
          <w:szCs w:val="28"/>
        </w:rPr>
        <w:t>Hotstick</w:t>
      </w:r>
      <w:proofErr w:type="spellEnd"/>
      <w:r w:rsidRPr="00ED4535">
        <w:rPr>
          <w:rFonts w:ascii="Calibri" w:hAnsi="Calibri" w:cs="Calibri"/>
          <w:b/>
          <w:bCs/>
          <w:color w:val="000000"/>
          <w:sz w:val="28"/>
          <w:szCs w:val="28"/>
        </w:rPr>
        <w:t xml:space="preserve"> Shelf: </w:t>
      </w:r>
    </w:p>
    <w:p w14:paraId="0EDCA08B" w14:textId="77777777" w:rsidR="00ED4535" w:rsidRPr="00ED4535" w:rsidRDefault="00ED4535" w:rsidP="00812091">
      <w:pPr>
        <w:numPr>
          <w:ilvl w:val="0"/>
          <w:numId w:val="15"/>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156 Inches long with rear dropdown access door. </w:t>
      </w:r>
    </w:p>
    <w:p w14:paraId="4107B9F4"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6075AE17"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Curbside Compartmentation: </w:t>
      </w:r>
    </w:p>
    <w:p w14:paraId="1DA48A24"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1st Vertical: </w:t>
      </w:r>
    </w:p>
    <w:p w14:paraId="4C543C20" w14:textId="77777777" w:rsidR="00ED4535" w:rsidRPr="00ED4535" w:rsidRDefault="00ED4535" w:rsidP="00812091">
      <w:pPr>
        <w:numPr>
          <w:ilvl w:val="0"/>
          <w:numId w:val="16"/>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24 Inches wide with Five (5) fixed material hooks 1-3-1. </w:t>
      </w:r>
    </w:p>
    <w:p w14:paraId="5693888A"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74EA0C11"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lastRenderedPageBreak/>
        <w:t xml:space="preserve">2nd Vertical: </w:t>
      </w:r>
    </w:p>
    <w:p w14:paraId="51DDE4A2" w14:textId="77777777" w:rsidR="00ED4535" w:rsidRPr="00ED4535" w:rsidRDefault="00ED4535" w:rsidP="00812091">
      <w:pPr>
        <w:numPr>
          <w:ilvl w:val="0"/>
          <w:numId w:val="17"/>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24 Inch wide </w:t>
      </w:r>
      <w:proofErr w:type="spellStart"/>
      <w:r w:rsidRPr="00ED4535">
        <w:rPr>
          <w:rFonts w:ascii="Calibri" w:hAnsi="Calibri" w:cs="Calibri"/>
          <w:color w:val="000000"/>
          <w:sz w:val="28"/>
          <w:szCs w:val="28"/>
        </w:rPr>
        <w:t>gripstrut</w:t>
      </w:r>
      <w:proofErr w:type="spellEnd"/>
      <w:r w:rsidRPr="00ED4535">
        <w:rPr>
          <w:rFonts w:ascii="Calibri" w:hAnsi="Calibri" w:cs="Calibri"/>
          <w:color w:val="000000"/>
          <w:sz w:val="28"/>
          <w:szCs w:val="28"/>
        </w:rPr>
        <w:t xml:space="preserve"> access steps to bed area. </w:t>
      </w:r>
    </w:p>
    <w:p w14:paraId="4898E973"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2D40CF5F"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3rd Vertical: </w:t>
      </w:r>
    </w:p>
    <w:p w14:paraId="2A604D40" w14:textId="77777777" w:rsidR="00ED4535" w:rsidRPr="00ED4535" w:rsidRDefault="00ED4535" w:rsidP="00812091">
      <w:pPr>
        <w:numPr>
          <w:ilvl w:val="0"/>
          <w:numId w:val="18"/>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24 Inches wide with Two (2) shelves each with adjustable dividers on 4" centers. </w:t>
      </w:r>
    </w:p>
    <w:p w14:paraId="4B804CA4"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140918DB"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Horizontal: </w:t>
      </w:r>
    </w:p>
    <w:p w14:paraId="3C0B44E7" w14:textId="77777777" w:rsidR="00ED4535" w:rsidRPr="00ED4535" w:rsidRDefault="00ED4535" w:rsidP="00812091">
      <w:pPr>
        <w:numPr>
          <w:ilvl w:val="0"/>
          <w:numId w:val="19"/>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60 Inches wide with One (1) shelf with adjustable dividers on 4" centers. </w:t>
      </w:r>
    </w:p>
    <w:p w14:paraId="175F265D"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384F8C76"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Rear Vertical: </w:t>
      </w:r>
      <w:r w:rsidRPr="00ED4535">
        <w:rPr>
          <w:rFonts w:ascii="Calibri" w:hAnsi="Calibri" w:cs="Calibri"/>
          <w:color w:val="000000"/>
          <w:sz w:val="28"/>
          <w:szCs w:val="28"/>
        </w:rPr>
        <w:t xml:space="preserve">(47" High) </w:t>
      </w:r>
    </w:p>
    <w:p w14:paraId="5ECC5A11" w14:textId="77777777" w:rsidR="00ED4535" w:rsidRPr="00ED4535" w:rsidRDefault="00ED4535" w:rsidP="00812091">
      <w:pPr>
        <w:numPr>
          <w:ilvl w:val="0"/>
          <w:numId w:val="20"/>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24 Inches wide with Five (5) fixed material hooks 1-3-1. </w:t>
      </w:r>
    </w:p>
    <w:p w14:paraId="60A817CA"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2BA58384"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roofErr w:type="spellStart"/>
      <w:r w:rsidRPr="00ED4535">
        <w:rPr>
          <w:rFonts w:ascii="Calibri" w:hAnsi="Calibri" w:cs="Calibri"/>
          <w:b/>
          <w:bCs/>
          <w:color w:val="000000"/>
          <w:sz w:val="28"/>
          <w:szCs w:val="28"/>
        </w:rPr>
        <w:t>Tailshelf</w:t>
      </w:r>
      <w:proofErr w:type="spellEnd"/>
      <w:r w:rsidRPr="00ED4535">
        <w:rPr>
          <w:rFonts w:ascii="Calibri" w:hAnsi="Calibri" w:cs="Calibri"/>
          <w:b/>
          <w:bCs/>
          <w:color w:val="000000"/>
          <w:sz w:val="28"/>
          <w:szCs w:val="28"/>
        </w:rPr>
        <w:t xml:space="preserve">: </w:t>
      </w:r>
    </w:p>
    <w:p w14:paraId="07B31E59" w14:textId="77777777" w:rsidR="00ED4535" w:rsidRPr="00ED4535" w:rsidRDefault="00ED4535" w:rsidP="00812091">
      <w:pPr>
        <w:numPr>
          <w:ilvl w:val="0"/>
          <w:numId w:val="21"/>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Treadplate </w:t>
      </w:r>
      <w:proofErr w:type="spellStart"/>
      <w:r w:rsidRPr="00ED4535">
        <w:rPr>
          <w:rFonts w:ascii="Calibri" w:hAnsi="Calibri" w:cs="Calibri"/>
          <w:color w:val="000000"/>
          <w:sz w:val="28"/>
          <w:szCs w:val="28"/>
        </w:rPr>
        <w:t>tailshelf</w:t>
      </w:r>
      <w:proofErr w:type="spellEnd"/>
      <w:r w:rsidRPr="00ED4535">
        <w:rPr>
          <w:rFonts w:ascii="Calibri" w:hAnsi="Calibri" w:cs="Calibri"/>
          <w:color w:val="000000"/>
          <w:sz w:val="28"/>
          <w:szCs w:val="28"/>
        </w:rPr>
        <w:t xml:space="preserve"> 30 inches long X Full width of body x 6 inches high </w:t>
      </w:r>
    </w:p>
    <w:p w14:paraId="7D9FE311" w14:textId="77777777" w:rsidR="00ED4535" w:rsidRDefault="00ED4535" w:rsidP="00812091">
      <w:pPr>
        <w:numPr>
          <w:ilvl w:val="0"/>
          <w:numId w:val="21"/>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7-Lamp light bar installed at rear. </w:t>
      </w:r>
    </w:p>
    <w:p w14:paraId="79D6FFDA"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482257FD"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Rear Lighting L.E.D in </w:t>
      </w:r>
      <w:proofErr w:type="spellStart"/>
      <w:r w:rsidRPr="00ED4535">
        <w:rPr>
          <w:rFonts w:ascii="Calibri" w:hAnsi="Calibri" w:cs="Calibri"/>
          <w:b/>
          <w:bCs/>
          <w:color w:val="000000"/>
          <w:sz w:val="28"/>
          <w:szCs w:val="28"/>
        </w:rPr>
        <w:t>Tailshelf</w:t>
      </w:r>
      <w:proofErr w:type="spellEnd"/>
      <w:r w:rsidRPr="00ED4535">
        <w:rPr>
          <w:rFonts w:ascii="Calibri" w:hAnsi="Calibri" w:cs="Calibri"/>
          <w:b/>
          <w:bCs/>
          <w:color w:val="000000"/>
          <w:sz w:val="28"/>
          <w:szCs w:val="28"/>
        </w:rPr>
        <w:t xml:space="preserve">: </w:t>
      </w:r>
    </w:p>
    <w:p w14:paraId="6896603F" w14:textId="77777777" w:rsidR="00ED4535" w:rsidRPr="00ED4535" w:rsidRDefault="00ED4535" w:rsidP="00812091">
      <w:pPr>
        <w:numPr>
          <w:ilvl w:val="0"/>
          <w:numId w:val="22"/>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Rubber mounted recessed rear lighting kit with harness </w:t>
      </w:r>
    </w:p>
    <w:p w14:paraId="6BF73AD5" w14:textId="77777777" w:rsidR="00ED4535" w:rsidRPr="00ED4535" w:rsidRDefault="00ED4535" w:rsidP="00812091">
      <w:pPr>
        <w:numPr>
          <w:ilvl w:val="0"/>
          <w:numId w:val="22"/>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Two (2) stop/tail/turn lights - Peterson Brand M826R-7 L.E.D. </w:t>
      </w:r>
    </w:p>
    <w:p w14:paraId="0698F771" w14:textId="77777777" w:rsidR="00ED4535" w:rsidRPr="00ED4535" w:rsidRDefault="00ED4535" w:rsidP="00812091">
      <w:pPr>
        <w:numPr>
          <w:ilvl w:val="0"/>
          <w:numId w:val="22"/>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Two (2) clear back up lights - Peterson Brand M826C - 7 LED </w:t>
      </w:r>
    </w:p>
    <w:p w14:paraId="3559597B" w14:textId="77777777" w:rsidR="00ED4535" w:rsidRPr="00ED4535" w:rsidRDefault="00ED4535" w:rsidP="00812091">
      <w:pPr>
        <w:numPr>
          <w:ilvl w:val="0"/>
          <w:numId w:val="22"/>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Two (2) front clearance lights reflector style- Peterson brand M173A L.E.D </w:t>
      </w:r>
    </w:p>
    <w:p w14:paraId="3FCA9CB3" w14:textId="77777777" w:rsidR="00ED4535" w:rsidRPr="00ED4535" w:rsidRDefault="00ED4535" w:rsidP="00812091">
      <w:pPr>
        <w:numPr>
          <w:ilvl w:val="0"/>
          <w:numId w:val="22"/>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Two (2) side clearance lights reflector style- Peterson brand M173R L.E.D </w:t>
      </w:r>
    </w:p>
    <w:p w14:paraId="5AEA50C6" w14:textId="77777777" w:rsidR="00ED4535" w:rsidRPr="00ED4535" w:rsidRDefault="00ED4535" w:rsidP="00812091">
      <w:pPr>
        <w:numPr>
          <w:ilvl w:val="0"/>
          <w:numId w:val="22"/>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Two (2) rear clearance lights reflector style - Peterson brand M173R L.E.D </w:t>
      </w:r>
    </w:p>
    <w:p w14:paraId="6A299C49" w14:textId="77777777" w:rsidR="00ED4535" w:rsidRPr="00ED4535" w:rsidRDefault="00ED4535" w:rsidP="00812091">
      <w:pPr>
        <w:numPr>
          <w:ilvl w:val="0"/>
          <w:numId w:val="22"/>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Three (3) light center cluster reflector Style - Peterson brand M173R L.E.D </w:t>
      </w:r>
    </w:p>
    <w:p w14:paraId="595D8CFC"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74F69209"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Wheel Chock Storage: </w:t>
      </w:r>
    </w:p>
    <w:p w14:paraId="324D5217" w14:textId="77777777" w:rsidR="00ED4535" w:rsidRPr="00ED4535" w:rsidRDefault="00ED4535" w:rsidP="00812091">
      <w:pPr>
        <w:numPr>
          <w:ilvl w:val="0"/>
          <w:numId w:val="23"/>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Two each side built into body wheel wells. </w:t>
      </w:r>
    </w:p>
    <w:p w14:paraId="5B5308B5" w14:textId="77777777" w:rsidR="00ED4535" w:rsidRPr="00ED4535" w:rsidRDefault="00ED4535" w:rsidP="00812091">
      <w:pPr>
        <w:numPr>
          <w:ilvl w:val="0"/>
          <w:numId w:val="23"/>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Pendulum Retainers. </w:t>
      </w:r>
    </w:p>
    <w:p w14:paraId="1B81E51E"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613F6FD0"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Outrigger Pad Storage: </w:t>
      </w:r>
    </w:p>
    <w:p w14:paraId="59B15614" w14:textId="77777777" w:rsidR="00ED4535" w:rsidRPr="00ED4535" w:rsidRDefault="00ED4535" w:rsidP="00812091">
      <w:pPr>
        <w:numPr>
          <w:ilvl w:val="0"/>
          <w:numId w:val="24"/>
        </w:numPr>
        <w:autoSpaceDE w:val="0"/>
        <w:autoSpaceDN w:val="0"/>
        <w:adjustRightInd w:val="0"/>
        <w:spacing w:after="46" w:line="276" w:lineRule="auto"/>
        <w:jc w:val="both"/>
        <w:rPr>
          <w:rFonts w:ascii="Calibri" w:hAnsi="Calibri" w:cs="Calibri"/>
          <w:color w:val="000000"/>
          <w:sz w:val="28"/>
          <w:szCs w:val="28"/>
        </w:rPr>
      </w:pPr>
      <w:r w:rsidRPr="00ED4535">
        <w:rPr>
          <w:rFonts w:ascii="Calibri" w:hAnsi="Calibri" w:cs="Calibri"/>
          <w:color w:val="000000"/>
          <w:sz w:val="28"/>
          <w:szCs w:val="28"/>
        </w:rPr>
        <w:lastRenderedPageBreak/>
        <w:t xml:space="preserve">Four (4) Outrigger Pad Storage Brackets </w:t>
      </w:r>
    </w:p>
    <w:p w14:paraId="03401D1A" w14:textId="77777777" w:rsidR="00ED4535" w:rsidRPr="00ED4535" w:rsidRDefault="00ED4535" w:rsidP="00812091">
      <w:pPr>
        <w:numPr>
          <w:ilvl w:val="0"/>
          <w:numId w:val="24"/>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Pendulum Retainers. </w:t>
      </w:r>
    </w:p>
    <w:p w14:paraId="4DA92E22"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6E5BB753"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Outrigger Control Boxes: </w:t>
      </w:r>
    </w:p>
    <w:p w14:paraId="4F94EE5A" w14:textId="77777777" w:rsidR="00ED4535" w:rsidRPr="00ED4535" w:rsidRDefault="00ED4535" w:rsidP="00812091">
      <w:pPr>
        <w:numPr>
          <w:ilvl w:val="0"/>
          <w:numId w:val="25"/>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Two (2) Dual outrigger control boxes. </w:t>
      </w:r>
    </w:p>
    <w:p w14:paraId="1F88CEA2"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5E6BF1D2"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Access Steps: </w:t>
      </w:r>
    </w:p>
    <w:p w14:paraId="6E28DE60" w14:textId="77777777" w:rsidR="00ED4535" w:rsidRPr="00ED4535" w:rsidRDefault="00ED4535" w:rsidP="00812091">
      <w:pPr>
        <w:numPr>
          <w:ilvl w:val="0"/>
          <w:numId w:val="26"/>
        </w:numPr>
        <w:autoSpaceDE w:val="0"/>
        <w:autoSpaceDN w:val="0"/>
        <w:adjustRightInd w:val="0"/>
        <w:spacing w:after="46" w:line="276" w:lineRule="auto"/>
        <w:jc w:val="both"/>
        <w:rPr>
          <w:rFonts w:ascii="Calibri" w:hAnsi="Calibri" w:cs="Calibri"/>
          <w:color w:val="000000"/>
          <w:sz w:val="28"/>
          <w:szCs w:val="28"/>
        </w:rPr>
      </w:pPr>
      <w:r w:rsidRPr="00ED4535">
        <w:rPr>
          <w:rFonts w:ascii="Calibri" w:hAnsi="Calibri" w:cs="Calibri"/>
          <w:color w:val="000000"/>
          <w:sz w:val="28"/>
          <w:szCs w:val="28"/>
        </w:rPr>
        <w:t xml:space="preserve">One (1) Double Belted type access step under the </w:t>
      </w:r>
      <w:proofErr w:type="spellStart"/>
      <w:r w:rsidRPr="00ED4535">
        <w:rPr>
          <w:rFonts w:ascii="Calibri" w:hAnsi="Calibri" w:cs="Calibri"/>
          <w:color w:val="000000"/>
          <w:sz w:val="28"/>
          <w:szCs w:val="28"/>
        </w:rPr>
        <w:t>tailshelf</w:t>
      </w:r>
      <w:proofErr w:type="spellEnd"/>
      <w:r w:rsidRPr="00ED4535">
        <w:rPr>
          <w:rFonts w:ascii="Calibri" w:hAnsi="Calibri" w:cs="Calibri"/>
          <w:color w:val="000000"/>
          <w:sz w:val="28"/>
          <w:szCs w:val="28"/>
        </w:rPr>
        <w:t xml:space="preserve">, top step to be fixed - Curbside. </w:t>
      </w:r>
    </w:p>
    <w:p w14:paraId="30E807F4" w14:textId="77777777" w:rsidR="00ED4535" w:rsidRPr="00ED4535" w:rsidRDefault="00ED4535" w:rsidP="00812091">
      <w:pPr>
        <w:numPr>
          <w:ilvl w:val="0"/>
          <w:numId w:val="26"/>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One (1) Belt type access step under the CS access step. </w:t>
      </w:r>
    </w:p>
    <w:p w14:paraId="5085F7E0"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Grab Handles: </w:t>
      </w:r>
    </w:p>
    <w:p w14:paraId="3E833D38" w14:textId="77777777" w:rsidR="00ED4535" w:rsidRPr="00ED4535" w:rsidRDefault="00ED4535" w:rsidP="00812091">
      <w:pPr>
        <w:numPr>
          <w:ilvl w:val="0"/>
          <w:numId w:val="27"/>
        </w:numPr>
        <w:autoSpaceDE w:val="0"/>
        <w:autoSpaceDN w:val="0"/>
        <w:adjustRightInd w:val="0"/>
        <w:spacing w:after="387" w:line="276" w:lineRule="auto"/>
        <w:jc w:val="both"/>
        <w:rPr>
          <w:rFonts w:ascii="Calibri" w:hAnsi="Calibri" w:cs="Calibri"/>
          <w:color w:val="000000"/>
          <w:sz w:val="28"/>
          <w:szCs w:val="28"/>
        </w:rPr>
      </w:pPr>
      <w:r w:rsidRPr="00ED4535">
        <w:rPr>
          <w:rFonts w:ascii="Calibri" w:hAnsi="Calibri" w:cs="Calibri"/>
          <w:color w:val="000000"/>
          <w:sz w:val="28"/>
          <w:szCs w:val="28"/>
        </w:rPr>
        <w:t xml:space="preserve">Two (2) Each 11" Weld-On Type at side access of body. </w:t>
      </w:r>
    </w:p>
    <w:p w14:paraId="4BD055F3" w14:textId="77777777" w:rsidR="00ED4535" w:rsidRPr="00ED4535" w:rsidRDefault="00ED4535" w:rsidP="00812091">
      <w:pPr>
        <w:numPr>
          <w:ilvl w:val="0"/>
          <w:numId w:val="27"/>
        </w:numPr>
        <w:autoSpaceDE w:val="0"/>
        <w:autoSpaceDN w:val="0"/>
        <w:adjustRightInd w:val="0"/>
        <w:spacing w:after="387" w:line="276" w:lineRule="auto"/>
        <w:jc w:val="both"/>
        <w:rPr>
          <w:rFonts w:ascii="Calibri" w:hAnsi="Calibri" w:cs="Calibri"/>
          <w:color w:val="000000"/>
          <w:sz w:val="28"/>
          <w:szCs w:val="28"/>
        </w:rPr>
      </w:pPr>
      <w:r w:rsidRPr="00ED4535">
        <w:rPr>
          <w:rFonts w:ascii="Calibri" w:hAnsi="Calibri" w:cs="Calibri"/>
          <w:color w:val="000000"/>
          <w:sz w:val="28"/>
          <w:szCs w:val="28"/>
        </w:rPr>
        <w:t xml:space="preserve">Two (2) Pool type grab handles top of </w:t>
      </w:r>
      <w:proofErr w:type="spellStart"/>
      <w:r w:rsidRPr="00ED4535">
        <w:rPr>
          <w:rFonts w:ascii="Calibri" w:hAnsi="Calibri" w:cs="Calibri"/>
          <w:color w:val="000000"/>
          <w:sz w:val="28"/>
          <w:szCs w:val="28"/>
        </w:rPr>
        <w:t>tailshelf</w:t>
      </w:r>
      <w:proofErr w:type="spellEnd"/>
      <w:r w:rsidRPr="00ED4535">
        <w:rPr>
          <w:rFonts w:ascii="Calibri" w:hAnsi="Calibri" w:cs="Calibri"/>
          <w:color w:val="000000"/>
          <w:sz w:val="28"/>
          <w:szCs w:val="28"/>
        </w:rPr>
        <w:t xml:space="preserve">. </w:t>
      </w:r>
    </w:p>
    <w:p w14:paraId="127E257E" w14:textId="77777777" w:rsidR="00ED4535" w:rsidRPr="00ED4535" w:rsidRDefault="00ED4535" w:rsidP="00812091">
      <w:pPr>
        <w:numPr>
          <w:ilvl w:val="0"/>
          <w:numId w:val="27"/>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One (1) Standard and One (1) Mini </w:t>
      </w:r>
    </w:p>
    <w:p w14:paraId="0C7120ED"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6B08E8E1"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Paint: </w:t>
      </w:r>
    </w:p>
    <w:p w14:paraId="4FDAF633" w14:textId="77777777" w:rsidR="00ED4535" w:rsidRPr="00ED4535" w:rsidRDefault="00ED4535" w:rsidP="00812091">
      <w:pPr>
        <w:numPr>
          <w:ilvl w:val="0"/>
          <w:numId w:val="28"/>
        </w:numPr>
        <w:autoSpaceDE w:val="0"/>
        <w:autoSpaceDN w:val="0"/>
        <w:adjustRightInd w:val="0"/>
        <w:spacing w:after="46" w:line="276" w:lineRule="auto"/>
        <w:jc w:val="both"/>
        <w:rPr>
          <w:rFonts w:ascii="Calibri" w:hAnsi="Calibri" w:cs="Calibri"/>
          <w:color w:val="000000"/>
          <w:sz w:val="28"/>
          <w:szCs w:val="28"/>
        </w:rPr>
      </w:pPr>
      <w:r w:rsidRPr="00ED4535">
        <w:rPr>
          <w:rFonts w:ascii="Calibri" w:hAnsi="Calibri" w:cs="Calibri"/>
          <w:color w:val="000000"/>
          <w:sz w:val="28"/>
          <w:szCs w:val="28"/>
        </w:rPr>
        <w:t xml:space="preserve">Prime Paint Gray Interior </w:t>
      </w:r>
    </w:p>
    <w:p w14:paraId="1E23E31D" w14:textId="77777777" w:rsidR="00ED4535" w:rsidRPr="00ED4535" w:rsidRDefault="00ED4535" w:rsidP="00812091">
      <w:pPr>
        <w:numPr>
          <w:ilvl w:val="0"/>
          <w:numId w:val="28"/>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Rubberized protective undercoating. </w:t>
      </w:r>
    </w:p>
    <w:p w14:paraId="61CC882E"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p>
    <w:p w14:paraId="7E9132D6" w14:textId="77777777" w:rsidR="00ED4535" w:rsidRPr="00ED4535" w:rsidRDefault="00ED4535" w:rsidP="00812091">
      <w:p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b/>
          <w:bCs/>
          <w:color w:val="000000"/>
          <w:sz w:val="28"/>
          <w:szCs w:val="28"/>
        </w:rPr>
        <w:t xml:space="preserve">INSTALLATION DETAILS </w:t>
      </w:r>
    </w:p>
    <w:p w14:paraId="23582BB0" w14:textId="77777777" w:rsidR="00ED4535" w:rsidRPr="00ED4535" w:rsidRDefault="00ED4535" w:rsidP="00812091">
      <w:pPr>
        <w:numPr>
          <w:ilvl w:val="0"/>
          <w:numId w:val="2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and install mounting hardware, PTO, and tandem gear pump </w:t>
      </w:r>
    </w:p>
    <w:p w14:paraId="0890C0CE" w14:textId="77777777" w:rsidR="00ED4535" w:rsidRPr="00ED4535" w:rsidRDefault="00ED4535" w:rsidP="00812091">
      <w:pPr>
        <w:numPr>
          <w:ilvl w:val="0"/>
          <w:numId w:val="2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Install VERSALIFT TMD-2047-T </w:t>
      </w:r>
    </w:p>
    <w:p w14:paraId="3441455A" w14:textId="77777777" w:rsidR="00ED4535" w:rsidRPr="00ED4535" w:rsidRDefault="00ED4535" w:rsidP="00812091">
      <w:pPr>
        <w:numPr>
          <w:ilvl w:val="0"/>
          <w:numId w:val="2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and install hydraulic diagnostic test ports </w:t>
      </w:r>
    </w:p>
    <w:p w14:paraId="470E4F1C" w14:textId="77777777" w:rsidR="00ED4535" w:rsidRPr="00ED4535" w:rsidRDefault="00ED4535" w:rsidP="00812091">
      <w:pPr>
        <w:numPr>
          <w:ilvl w:val="0"/>
          <w:numId w:val="2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and install body and accessories </w:t>
      </w:r>
    </w:p>
    <w:p w14:paraId="0AFDAE9B" w14:textId="77777777" w:rsidR="00ED4535" w:rsidRPr="00ED4535" w:rsidRDefault="00ED4535" w:rsidP="00812091">
      <w:pPr>
        <w:numPr>
          <w:ilvl w:val="0"/>
          <w:numId w:val="2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and install park brake interlock </w:t>
      </w:r>
    </w:p>
    <w:p w14:paraId="41202416" w14:textId="77777777" w:rsidR="00ED4535" w:rsidRPr="00ED4535" w:rsidRDefault="00ED4535" w:rsidP="00812091">
      <w:pPr>
        <w:numPr>
          <w:ilvl w:val="0"/>
          <w:numId w:val="2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and install slope indicators </w:t>
      </w:r>
    </w:p>
    <w:p w14:paraId="0915272E" w14:textId="77777777" w:rsidR="00ED4535" w:rsidRDefault="00ED4535" w:rsidP="00812091">
      <w:pPr>
        <w:numPr>
          <w:ilvl w:val="0"/>
          <w:numId w:val="2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and install backup alarm </w:t>
      </w:r>
    </w:p>
    <w:p w14:paraId="0B8CB242" w14:textId="77777777" w:rsidR="00ED4535" w:rsidRDefault="00ED4535" w:rsidP="00812091">
      <w:pPr>
        <w:autoSpaceDE w:val="0"/>
        <w:autoSpaceDN w:val="0"/>
        <w:adjustRightInd w:val="0"/>
        <w:spacing w:after="44" w:line="276" w:lineRule="auto"/>
        <w:jc w:val="both"/>
        <w:rPr>
          <w:rFonts w:ascii="Calibri" w:hAnsi="Calibri" w:cs="Calibri"/>
          <w:color w:val="000000"/>
          <w:sz w:val="28"/>
          <w:szCs w:val="28"/>
        </w:rPr>
      </w:pPr>
    </w:p>
    <w:p w14:paraId="2F9F3757" w14:textId="77777777" w:rsidR="00ED4535" w:rsidRPr="00ED4535" w:rsidRDefault="00ED4535" w:rsidP="00812091">
      <w:pPr>
        <w:autoSpaceDE w:val="0"/>
        <w:autoSpaceDN w:val="0"/>
        <w:adjustRightInd w:val="0"/>
        <w:spacing w:after="44" w:line="276" w:lineRule="auto"/>
        <w:jc w:val="both"/>
        <w:rPr>
          <w:rFonts w:ascii="Calibri" w:hAnsi="Calibri" w:cs="Calibri"/>
          <w:color w:val="000000"/>
          <w:sz w:val="28"/>
          <w:szCs w:val="28"/>
        </w:rPr>
      </w:pPr>
    </w:p>
    <w:p w14:paraId="0A1AC246" w14:textId="77777777" w:rsidR="00ED4535" w:rsidRPr="00ED4535" w:rsidRDefault="00ED4535" w:rsidP="00812091">
      <w:pPr>
        <w:numPr>
          <w:ilvl w:val="0"/>
          <w:numId w:val="2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and install quick disconnects with dust caps at the ground tool circuit </w:t>
      </w:r>
    </w:p>
    <w:p w14:paraId="3F9BBDB6" w14:textId="77777777" w:rsidR="00ED4535" w:rsidRPr="00ED4535" w:rsidRDefault="00ED4535" w:rsidP="00812091">
      <w:pPr>
        <w:numPr>
          <w:ilvl w:val="0"/>
          <w:numId w:val="2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and install an electronic brake controller </w:t>
      </w:r>
    </w:p>
    <w:p w14:paraId="54C9D77E" w14:textId="77777777" w:rsidR="00ED4535" w:rsidRPr="00ED4535" w:rsidRDefault="00ED4535" w:rsidP="00812091">
      <w:pPr>
        <w:numPr>
          <w:ilvl w:val="0"/>
          <w:numId w:val="2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and install emergency gladhands </w:t>
      </w:r>
    </w:p>
    <w:p w14:paraId="5E5CD796" w14:textId="77777777" w:rsidR="00ED4535" w:rsidRPr="00ED4535" w:rsidRDefault="00ED4535" w:rsidP="00812091">
      <w:pPr>
        <w:numPr>
          <w:ilvl w:val="0"/>
          <w:numId w:val="2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lastRenderedPageBreak/>
        <w:t xml:space="preserve">Furnish and install a 3-point grounding system </w:t>
      </w:r>
    </w:p>
    <w:p w14:paraId="2AC77507" w14:textId="77777777" w:rsidR="00ED4535" w:rsidRPr="00ED4535" w:rsidRDefault="00ED4535" w:rsidP="00812091">
      <w:pPr>
        <w:numPr>
          <w:ilvl w:val="0"/>
          <w:numId w:val="2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and install a grounding reel including 50 ft. of 1/0 cable, grounding clamp, ball stop, and ferrule </w:t>
      </w:r>
    </w:p>
    <w:p w14:paraId="40E157B9" w14:textId="77777777" w:rsidR="00ED4535" w:rsidRPr="00ED4535" w:rsidRDefault="00ED4535" w:rsidP="00812091">
      <w:pPr>
        <w:numPr>
          <w:ilvl w:val="0"/>
          <w:numId w:val="2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and install a hydraulic hose reel with 50’ of dual hose, ball stop, and quick disconnect fittings. </w:t>
      </w:r>
    </w:p>
    <w:p w14:paraId="1FEF274E" w14:textId="77777777" w:rsidR="00ED4535" w:rsidRPr="00ED4535" w:rsidRDefault="00ED4535" w:rsidP="00812091">
      <w:pPr>
        <w:numPr>
          <w:ilvl w:val="0"/>
          <w:numId w:val="2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and install two (2) LED amber beacons, mounted one each side of the boom rest. </w:t>
      </w:r>
    </w:p>
    <w:p w14:paraId="34C39FAC" w14:textId="77777777" w:rsidR="00ED4535" w:rsidRPr="00ED4535" w:rsidRDefault="00ED4535" w:rsidP="00812091">
      <w:pPr>
        <w:numPr>
          <w:ilvl w:val="0"/>
          <w:numId w:val="29"/>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and install an ICC bumper </w:t>
      </w:r>
    </w:p>
    <w:p w14:paraId="4FD15623" w14:textId="77777777" w:rsidR="00ED4535" w:rsidRPr="00ED4535" w:rsidRDefault="00ED4535" w:rsidP="00812091">
      <w:pPr>
        <w:numPr>
          <w:ilvl w:val="0"/>
          <w:numId w:val="29"/>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and install a pintle plate with D-ring each side </w:t>
      </w:r>
    </w:p>
    <w:p w14:paraId="2CE24F96" w14:textId="77777777" w:rsidR="00ED4535" w:rsidRPr="00ED4535" w:rsidRDefault="00ED4535" w:rsidP="00812091">
      <w:pPr>
        <w:autoSpaceDE w:val="0"/>
        <w:autoSpaceDN w:val="0"/>
        <w:adjustRightInd w:val="0"/>
        <w:spacing w:line="276" w:lineRule="auto"/>
        <w:jc w:val="both"/>
        <w:rPr>
          <w:rFonts w:ascii="Calibri" w:hAnsi="Calibri" w:cs="Calibri"/>
          <w:color w:val="000000"/>
          <w:sz w:val="24"/>
          <w:szCs w:val="24"/>
        </w:rPr>
      </w:pPr>
    </w:p>
    <w:p w14:paraId="0114034A" w14:textId="77777777" w:rsidR="00ED4535" w:rsidRPr="00ED4535" w:rsidRDefault="00ED4535" w:rsidP="00812091">
      <w:pPr>
        <w:numPr>
          <w:ilvl w:val="0"/>
          <w:numId w:val="30"/>
        </w:numPr>
        <w:autoSpaceDE w:val="0"/>
        <w:autoSpaceDN w:val="0"/>
        <w:adjustRightInd w:val="0"/>
        <w:spacing w:after="44" w:line="276" w:lineRule="auto"/>
        <w:jc w:val="both"/>
        <w:rPr>
          <w:rFonts w:ascii="Calibri" w:hAnsi="Calibri" w:cs="Calibri"/>
          <w:color w:val="000000"/>
          <w:sz w:val="24"/>
          <w:szCs w:val="24"/>
        </w:rPr>
      </w:pPr>
      <w:r w:rsidRPr="00ED4535">
        <w:rPr>
          <w:rFonts w:ascii="Calibri" w:hAnsi="Calibri" w:cs="Calibri"/>
          <w:color w:val="000000"/>
          <w:sz w:val="24"/>
          <w:szCs w:val="24"/>
        </w:rPr>
        <w:t xml:space="preserve">Furnish and install a </w:t>
      </w:r>
      <w:proofErr w:type="gramStart"/>
      <w:r w:rsidRPr="00ED4535">
        <w:rPr>
          <w:rFonts w:ascii="Calibri" w:hAnsi="Calibri" w:cs="Calibri"/>
          <w:color w:val="000000"/>
          <w:sz w:val="24"/>
          <w:szCs w:val="24"/>
        </w:rPr>
        <w:t>15 ton</w:t>
      </w:r>
      <w:proofErr w:type="gramEnd"/>
      <w:r w:rsidRPr="00ED4535">
        <w:rPr>
          <w:rFonts w:ascii="Calibri" w:hAnsi="Calibri" w:cs="Calibri"/>
          <w:color w:val="000000"/>
          <w:sz w:val="24"/>
          <w:szCs w:val="24"/>
        </w:rPr>
        <w:t xml:space="preserve"> pintle hook </w:t>
      </w:r>
    </w:p>
    <w:p w14:paraId="77CEE088" w14:textId="77777777" w:rsidR="00ED4535" w:rsidRPr="00ED4535" w:rsidRDefault="00ED4535" w:rsidP="00812091">
      <w:pPr>
        <w:numPr>
          <w:ilvl w:val="0"/>
          <w:numId w:val="30"/>
        </w:numPr>
        <w:autoSpaceDE w:val="0"/>
        <w:autoSpaceDN w:val="0"/>
        <w:adjustRightInd w:val="0"/>
        <w:spacing w:after="44" w:line="276" w:lineRule="auto"/>
        <w:jc w:val="both"/>
        <w:rPr>
          <w:rFonts w:ascii="Calibri" w:hAnsi="Calibri" w:cs="Calibri"/>
          <w:color w:val="000000"/>
          <w:sz w:val="24"/>
          <w:szCs w:val="24"/>
        </w:rPr>
      </w:pPr>
      <w:r w:rsidRPr="00ED4535">
        <w:rPr>
          <w:rFonts w:ascii="Calibri" w:hAnsi="Calibri" w:cs="Calibri"/>
          <w:color w:val="000000"/>
          <w:sz w:val="24"/>
          <w:szCs w:val="24"/>
        </w:rPr>
        <w:t xml:space="preserve">Furnish and install both a 7 prong and 6 prong trailer receptacles </w:t>
      </w:r>
    </w:p>
    <w:p w14:paraId="5688B984" w14:textId="77777777" w:rsidR="00ED4535" w:rsidRPr="00ED4535" w:rsidRDefault="00ED4535" w:rsidP="00812091">
      <w:pPr>
        <w:numPr>
          <w:ilvl w:val="0"/>
          <w:numId w:val="30"/>
        </w:numPr>
        <w:autoSpaceDE w:val="0"/>
        <w:autoSpaceDN w:val="0"/>
        <w:adjustRightInd w:val="0"/>
        <w:spacing w:after="44" w:line="276" w:lineRule="auto"/>
        <w:jc w:val="both"/>
        <w:rPr>
          <w:rFonts w:ascii="Calibri" w:hAnsi="Calibri" w:cs="Calibri"/>
          <w:color w:val="000000"/>
          <w:sz w:val="24"/>
          <w:szCs w:val="24"/>
        </w:rPr>
      </w:pPr>
      <w:r w:rsidRPr="00ED4535">
        <w:rPr>
          <w:rFonts w:ascii="Calibri" w:hAnsi="Calibri" w:cs="Calibri"/>
          <w:color w:val="000000"/>
          <w:sz w:val="24"/>
          <w:szCs w:val="24"/>
        </w:rPr>
        <w:t xml:space="preserve">Furnish and install a rider seat access step </w:t>
      </w:r>
    </w:p>
    <w:p w14:paraId="5641E8EC" w14:textId="77777777" w:rsidR="00ED4535" w:rsidRPr="00ED4535" w:rsidRDefault="00ED4535" w:rsidP="00812091">
      <w:pPr>
        <w:numPr>
          <w:ilvl w:val="0"/>
          <w:numId w:val="30"/>
        </w:numPr>
        <w:autoSpaceDE w:val="0"/>
        <w:autoSpaceDN w:val="0"/>
        <w:adjustRightInd w:val="0"/>
        <w:spacing w:after="44" w:line="276" w:lineRule="auto"/>
        <w:jc w:val="both"/>
        <w:rPr>
          <w:rFonts w:ascii="Calibri" w:hAnsi="Calibri" w:cs="Calibri"/>
          <w:color w:val="000000"/>
          <w:sz w:val="24"/>
          <w:szCs w:val="24"/>
        </w:rPr>
      </w:pPr>
      <w:r w:rsidRPr="00ED4535">
        <w:rPr>
          <w:rFonts w:ascii="Calibri" w:hAnsi="Calibri" w:cs="Calibri"/>
          <w:color w:val="000000"/>
          <w:sz w:val="24"/>
          <w:szCs w:val="24"/>
        </w:rPr>
        <w:t xml:space="preserve">Furnish and install </w:t>
      </w:r>
      <w:r w:rsidR="00D7037D" w:rsidRPr="00ED4535">
        <w:rPr>
          <w:rFonts w:ascii="Calibri" w:hAnsi="Calibri" w:cs="Calibri"/>
          <w:color w:val="000000"/>
          <w:sz w:val="24"/>
          <w:szCs w:val="24"/>
        </w:rPr>
        <w:t>mud flaps</w:t>
      </w:r>
      <w:r w:rsidRPr="00ED4535">
        <w:rPr>
          <w:rFonts w:ascii="Calibri" w:hAnsi="Calibri" w:cs="Calibri"/>
          <w:color w:val="000000"/>
          <w:sz w:val="24"/>
          <w:szCs w:val="24"/>
        </w:rPr>
        <w:t xml:space="preserve"> </w:t>
      </w:r>
    </w:p>
    <w:p w14:paraId="39919C1F" w14:textId="77777777" w:rsidR="00ED4535" w:rsidRPr="00ED4535" w:rsidRDefault="00ED4535" w:rsidP="00812091">
      <w:pPr>
        <w:numPr>
          <w:ilvl w:val="0"/>
          <w:numId w:val="30"/>
        </w:numPr>
        <w:autoSpaceDE w:val="0"/>
        <w:autoSpaceDN w:val="0"/>
        <w:adjustRightInd w:val="0"/>
        <w:spacing w:after="44" w:line="276" w:lineRule="auto"/>
        <w:jc w:val="both"/>
        <w:rPr>
          <w:rFonts w:ascii="Calibri" w:hAnsi="Calibri" w:cs="Calibri"/>
          <w:color w:val="000000"/>
          <w:sz w:val="24"/>
          <w:szCs w:val="24"/>
        </w:rPr>
      </w:pPr>
      <w:r w:rsidRPr="00ED4535">
        <w:rPr>
          <w:rFonts w:ascii="Calibri" w:hAnsi="Calibri" w:cs="Calibri"/>
          <w:color w:val="000000"/>
          <w:sz w:val="24"/>
          <w:szCs w:val="24"/>
        </w:rPr>
        <w:t xml:space="preserve">Furnish and install travel height decal in the cab </w:t>
      </w:r>
    </w:p>
    <w:p w14:paraId="221F2ACE" w14:textId="77777777" w:rsidR="00ED4535" w:rsidRPr="00ED4535" w:rsidRDefault="00ED4535" w:rsidP="00812091">
      <w:pPr>
        <w:numPr>
          <w:ilvl w:val="0"/>
          <w:numId w:val="30"/>
        </w:numPr>
        <w:autoSpaceDE w:val="0"/>
        <w:autoSpaceDN w:val="0"/>
        <w:adjustRightInd w:val="0"/>
        <w:spacing w:after="44" w:line="276" w:lineRule="auto"/>
        <w:jc w:val="both"/>
        <w:rPr>
          <w:rFonts w:ascii="Calibri" w:hAnsi="Calibri" w:cs="Calibri"/>
          <w:color w:val="000000"/>
          <w:sz w:val="24"/>
          <w:szCs w:val="24"/>
        </w:rPr>
      </w:pPr>
      <w:r w:rsidRPr="00ED4535">
        <w:rPr>
          <w:rFonts w:ascii="Calibri" w:hAnsi="Calibri" w:cs="Calibri"/>
          <w:color w:val="000000"/>
          <w:sz w:val="24"/>
          <w:szCs w:val="24"/>
        </w:rPr>
        <w:t xml:space="preserve">Furnish and install a single pole rack </w:t>
      </w:r>
    </w:p>
    <w:p w14:paraId="20B9D6A3" w14:textId="77777777" w:rsidR="00ED4535" w:rsidRPr="00ED4535" w:rsidRDefault="00ED4535" w:rsidP="00812091">
      <w:pPr>
        <w:numPr>
          <w:ilvl w:val="0"/>
          <w:numId w:val="30"/>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and install an additional stop/start switch at the rear of the body </w:t>
      </w:r>
    </w:p>
    <w:p w14:paraId="146BEEBA" w14:textId="77777777" w:rsidR="00ED4535" w:rsidRPr="00ED4535" w:rsidRDefault="00ED4535" w:rsidP="00812091">
      <w:pPr>
        <w:numPr>
          <w:ilvl w:val="0"/>
          <w:numId w:val="30"/>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Paint body to match cab and chassis </w:t>
      </w:r>
    </w:p>
    <w:p w14:paraId="0BB2224D" w14:textId="77777777" w:rsidR="00ED4535" w:rsidRPr="00ED4535" w:rsidRDefault="00ED4535" w:rsidP="00812091">
      <w:pPr>
        <w:numPr>
          <w:ilvl w:val="0"/>
          <w:numId w:val="30"/>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Paint treadplate floor with black no-skid </w:t>
      </w:r>
    </w:p>
    <w:p w14:paraId="4BDA9773" w14:textId="77777777" w:rsidR="00ED4535" w:rsidRPr="00ED4535" w:rsidRDefault="00ED4535" w:rsidP="00812091">
      <w:pPr>
        <w:numPr>
          <w:ilvl w:val="0"/>
          <w:numId w:val="30"/>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four (4) 24” X 24” X 2” wood outrigger pads </w:t>
      </w:r>
    </w:p>
    <w:p w14:paraId="1BF0E874" w14:textId="77777777" w:rsidR="00ED4535" w:rsidRPr="00ED4535" w:rsidRDefault="00ED4535" w:rsidP="00812091">
      <w:pPr>
        <w:numPr>
          <w:ilvl w:val="0"/>
          <w:numId w:val="30"/>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a 5lb fire extinguisher and a 3-piece triangle reflector kit </w:t>
      </w:r>
    </w:p>
    <w:p w14:paraId="04125D2C" w14:textId="77777777" w:rsidR="00ED4535" w:rsidRPr="00ED4535" w:rsidRDefault="00ED4535" w:rsidP="00812091">
      <w:pPr>
        <w:numPr>
          <w:ilvl w:val="0"/>
          <w:numId w:val="30"/>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Furnish two (2) rubber wheel chocks </w:t>
      </w:r>
    </w:p>
    <w:p w14:paraId="4F8D08D8" w14:textId="77777777" w:rsidR="00ED4535" w:rsidRPr="00ED4535" w:rsidRDefault="00ED4535" w:rsidP="00812091">
      <w:pPr>
        <w:numPr>
          <w:ilvl w:val="0"/>
          <w:numId w:val="30"/>
        </w:numPr>
        <w:autoSpaceDE w:val="0"/>
        <w:autoSpaceDN w:val="0"/>
        <w:adjustRightInd w:val="0"/>
        <w:spacing w:after="44" w:line="276" w:lineRule="auto"/>
        <w:jc w:val="both"/>
        <w:rPr>
          <w:rFonts w:ascii="Calibri" w:hAnsi="Calibri" w:cs="Calibri"/>
          <w:color w:val="000000"/>
          <w:sz w:val="28"/>
          <w:szCs w:val="28"/>
        </w:rPr>
      </w:pPr>
      <w:r w:rsidRPr="00ED4535">
        <w:rPr>
          <w:rFonts w:ascii="Calibri" w:hAnsi="Calibri" w:cs="Calibri"/>
          <w:color w:val="000000"/>
          <w:sz w:val="28"/>
          <w:szCs w:val="28"/>
        </w:rPr>
        <w:t xml:space="preserve">Test ride completed unit for 1 hour </w:t>
      </w:r>
    </w:p>
    <w:p w14:paraId="70993895" w14:textId="707DFE71" w:rsidR="00BE4E6E" w:rsidRDefault="00ED4535" w:rsidP="00812091">
      <w:pPr>
        <w:numPr>
          <w:ilvl w:val="0"/>
          <w:numId w:val="30"/>
        </w:numPr>
        <w:autoSpaceDE w:val="0"/>
        <w:autoSpaceDN w:val="0"/>
        <w:adjustRightInd w:val="0"/>
        <w:spacing w:line="276" w:lineRule="auto"/>
        <w:jc w:val="both"/>
        <w:rPr>
          <w:rFonts w:ascii="Calibri" w:hAnsi="Calibri" w:cs="Calibri"/>
          <w:color w:val="000000"/>
          <w:sz w:val="28"/>
          <w:szCs w:val="28"/>
        </w:rPr>
      </w:pPr>
      <w:r w:rsidRPr="00ED4535">
        <w:rPr>
          <w:rFonts w:ascii="Calibri" w:hAnsi="Calibri" w:cs="Calibri"/>
          <w:color w:val="000000"/>
          <w:sz w:val="28"/>
          <w:szCs w:val="28"/>
        </w:rPr>
        <w:t xml:space="preserve">Test and </w:t>
      </w:r>
      <w:proofErr w:type="gramStart"/>
      <w:r w:rsidRPr="00ED4535">
        <w:rPr>
          <w:rFonts w:ascii="Calibri" w:hAnsi="Calibri" w:cs="Calibri"/>
          <w:color w:val="000000"/>
          <w:sz w:val="28"/>
          <w:szCs w:val="28"/>
        </w:rPr>
        <w:t>Certify</w:t>
      </w:r>
      <w:proofErr w:type="gramEnd"/>
      <w:r w:rsidRPr="00ED4535">
        <w:rPr>
          <w:rFonts w:ascii="Calibri" w:hAnsi="Calibri" w:cs="Calibri"/>
          <w:color w:val="000000"/>
          <w:sz w:val="28"/>
          <w:szCs w:val="28"/>
        </w:rPr>
        <w:t xml:space="preserve"> per ANSI A92.2 </w:t>
      </w:r>
    </w:p>
    <w:p w14:paraId="2C971CAE" w14:textId="77777777" w:rsidR="00BE4E6E" w:rsidRDefault="00BE4E6E">
      <w:pPr>
        <w:rPr>
          <w:rFonts w:ascii="Calibri" w:hAnsi="Calibri" w:cs="Calibri"/>
          <w:color w:val="000000"/>
          <w:sz w:val="28"/>
          <w:szCs w:val="28"/>
        </w:rPr>
      </w:pPr>
      <w:r>
        <w:rPr>
          <w:rFonts w:ascii="Calibri" w:hAnsi="Calibri" w:cs="Calibri"/>
          <w:color w:val="000000"/>
          <w:sz w:val="28"/>
          <w:szCs w:val="28"/>
        </w:rPr>
        <w:br w:type="page"/>
      </w:r>
    </w:p>
    <w:p w14:paraId="7AC73D71" w14:textId="77777777" w:rsidR="00BE4E6E" w:rsidRDefault="00BE4E6E" w:rsidP="00BE4E6E">
      <w:pPr>
        <w:jc w:val="center"/>
      </w:pPr>
    </w:p>
    <w:p w14:paraId="64C08BC6" w14:textId="77777777" w:rsidR="00BE4E6E" w:rsidRDefault="00BE4E6E" w:rsidP="00BE4E6E">
      <w:pPr>
        <w:jc w:val="center"/>
      </w:pPr>
    </w:p>
    <w:p w14:paraId="3C33FAC8" w14:textId="488D0333" w:rsidR="00BE4E6E" w:rsidRDefault="00BE4E6E" w:rsidP="00BE4E6E">
      <w:pPr>
        <w:jc w:val="center"/>
      </w:pPr>
      <w:r>
        <w:t>Vehicle Summary Specifications</w:t>
      </w:r>
    </w:p>
    <w:p w14:paraId="31288DA5" w14:textId="77777777" w:rsidR="00BE4E6E" w:rsidRPr="00100946" w:rsidRDefault="00BE4E6E" w:rsidP="00BE4E6E">
      <w:r w:rsidRPr="00A2478A">
        <w:drawing>
          <wp:inline distT="0" distB="0" distL="0" distR="0" wp14:anchorId="7BCEB540" wp14:editId="440C4EF0">
            <wp:extent cx="5943600" cy="3665220"/>
            <wp:effectExtent l="0" t="0" r="0" b="0"/>
            <wp:docPr id="458456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56485" name=""/>
                    <pic:cNvPicPr/>
                  </pic:nvPicPr>
                  <pic:blipFill>
                    <a:blip r:embed="rId5"/>
                    <a:stretch>
                      <a:fillRect/>
                    </a:stretch>
                  </pic:blipFill>
                  <pic:spPr>
                    <a:xfrm>
                      <a:off x="0" y="0"/>
                      <a:ext cx="5943600" cy="3665220"/>
                    </a:xfrm>
                    <a:prstGeom prst="rect">
                      <a:avLst/>
                    </a:prstGeom>
                  </pic:spPr>
                </pic:pic>
              </a:graphicData>
            </a:graphic>
          </wp:inline>
        </w:drawing>
      </w:r>
    </w:p>
    <w:p w14:paraId="4A3BBAE7" w14:textId="77777777" w:rsidR="00ED4535" w:rsidRPr="00ED4535" w:rsidRDefault="00ED4535" w:rsidP="00812091">
      <w:pPr>
        <w:numPr>
          <w:ilvl w:val="0"/>
          <w:numId w:val="30"/>
        </w:numPr>
        <w:autoSpaceDE w:val="0"/>
        <w:autoSpaceDN w:val="0"/>
        <w:adjustRightInd w:val="0"/>
        <w:spacing w:line="276" w:lineRule="auto"/>
        <w:jc w:val="both"/>
        <w:rPr>
          <w:rFonts w:ascii="Calibri" w:hAnsi="Calibri" w:cs="Calibri"/>
          <w:color w:val="000000"/>
          <w:sz w:val="28"/>
          <w:szCs w:val="28"/>
        </w:rPr>
      </w:pPr>
    </w:p>
    <w:sectPr w:rsidR="00ED4535" w:rsidRPr="00ED4535" w:rsidSect="00621E6E">
      <w:pgSz w:w="12240" w:h="15840" w:code="1"/>
      <w:pgMar w:top="0" w:right="2880" w:bottom="144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F2D8B2"/>
    <w:multiLevelType w:val="hybridMultilevel"/>
    <w:tmpl w:val="DCFBB3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06B25A"/>
    <w:multiLevelType w:val="hybridMultilevel"/>
    <w:tmpl w:val="164C5A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E1E117"/>
    <w:multiLevelType w:val="hybridMultilevel"/>
    <w:tmpl w:val="6A2B77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255BB"/>
    <w:multiLevelType w:val="hybridMultilevel"/>
    <w:tmpl w:val="51C0E4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7B6F7F"/>
    <w:multiLevelType w:val="hybridMultilevel"/>
    <w:tmpl w:val="40D199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43BA4C"/>
    <w:multiLevelType w:val="hybridMultilevel"/>
    <w:tmpl w:val="E27172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97E971C"/>
    <w:multiLevelType w:val="hybridMultilevel"/>
    <w:tmpl w:val="F49230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107E243"/>
    <w:multiLevelType w:val="hybridMultilevel"/>
    <w:tmpl w:val="749B4E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9C4E5CB"/>
    <w:multiLevelType w:val="hybridMultilevel"/>
    <w:tmpl w:val="B6407F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C9EF850"/>
    <w:multiLevelType w:val="hybridMultilevel"/>
    <w:tmpl w:val="82B8F7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B3FAD40"/>
    <w:multiLevelType w:val="hybridMultilevel"/>
    <w:tmpl w:val="5E0617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1E4AE03"/>
    <w:multiLevelType w:val="hybridMultilevel"/>
    <w:tmpl w:val="23DF4D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5AF5EA7"/>
    <w:multiLevelType w:val="hybridMultilevel"/>
    <w:tmpl w:val="F94816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C08D15"/>
    <w:multiLevelType w:val="hybridMultilevel"/>
    <w:tmpl w:val="35AE88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55A5C14"/>
    <w:multiLevelType w:val="hybridMultilevel"/>
    <w:tmpl w:val="41A2ED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03A1353"/>
    <w:multiLevelType w:val="multilevel"/>
    <w:tmpl w:val="2FA0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2632E8"/>
    <w:multiLevelType w:val="hybridMultilevel"/>
    <w:tmpl w:val="99A202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C2F5E58"/>
    <w:multiLevelType w:val="hybridMultilevel"/>
    <w:tmpl w:val="3B491C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9A87F7E"/>
    <w:multiLevelType w:val="hybridMultilevel"/>
    <w:tmpl w:val="D3F222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FF488C5"/>
    <w:multiLevelType w:val="hybridMultilevel"/>
    <w:tmpl w:val="5DC5FD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6102524"/>
    <w:multiLevelType w:val="multilevel"/>
    <w:tmpl w:val="EF8449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779076B"/>
    <w:multiLevelType w:val="hybridMultilevel"/>
    <w:tmpl w:val="C32983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69DECE"/>
    <w:multiLevelType w:val="hybridMultilevel"/>
    <w:tmpl w:val="CE76B1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767A806"/>
    <w:multiLevelType w:val="hybridMultilevel"/>
    <w:tmpl w:val="2B0515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7A160A0"/>
    <w:multiLevelType w:val="hybridMultilevel"/>
    <w:tmpl w:val="BF6699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217DBF"/>
    <w:multiLevelType w:val="hybridMultilevel"/>
    <w:tmpl w:val="14FA7D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47F2C4B"/>
    <w:multiLevelType w:val="multilevel"/>
    <w:tmpl w:val="C8DA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B3CD89"/>
    <w:multiLevelType w:val="hybridMultilevel"/>
    <w:tmpl w:val="7300E6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F42AAAA"/>
    <w:multiLevelType w:val="hybridMultilevel"/>
    <w:tmpl w:val="7D66AF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F8476EA"/>
    <w:multiLevelType w:val="hybridMultilevel"/>
    <w:tmpl w:val="9B7D50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71781654">
    <w:abstractNumId w:val="20"/>
  </w:num>
  <w:num w:numId="2" w16cid:durableId="558857059">
    <w:abstractNumId w:val="15"/>
  </w:num>
  <w:num w:numId="3" w16cid:durableId="1648435012">
    <w:abstractNumId w:val="26"/>
  </w:num>
  <w:num w:numId="4" w16cid:durableId="990061018">
    <w:abstractNumId w:val="4"/>
  </w:num>
  <w:num w:numId="5" w16cid:durableId="1648968891">
    <w:abstractNumId w:val="9"/>
  </w:num>
  <w:num w:numId="6" w16cid:durableId="1797142121">
    <w:abstractNumId w:val="10"/>
  </w:num>
  <w:num w:numId="7" w16cid:durableId="612323601">
    <w:abstractNumId w:val="1"/>
  </w:num>
  <w:num w:numId="8" w16cid:durableId="900016578">
    <w:abstractNumId w:val="24"/>
  </w:num>
  <w:num w:numId="9" w16cid:durableId="1008141029">
    <w:abstractNumId w:val="28"/>
  </w:num>
  <w:num w:numId="10" w16cid:durableId="742028566">
    <w:abstractNumId w:val="22"/>
  </w:num>
  <w:num w:numId="11" w16cid:durableId="315644186">
    <w:abstractNumId w:val="3"/>
  </w:num>
  <w:num w:numId="12" w16cid:durableId="209612274">
    <w:abstractNumId w:val="7"/>
  </w:num>
  <w:num w:numId="13" w16cid:durableId="508377174">
    <w:abstractNumId w:val="16"/>
  </w:num>
  <w:num w:numId="14" w16cid:durableId="2111242428">
    <w:abstractNumId w:val="27"/>
  </w:num>
  <w:num w:numId="15" w16cid:durableId="1631935026">
    <w:abstractNumId w:val="29"/>
  </w:num>
  <w:num w:numId="16" w16cid:durableId="1725061996">
    <w:abstractNumId w:val="18"/>
  </w:num>
  <w:num w:numId="17" w16cid:durableId="1990740780">
    <w:abstractNumId w:val="19"/>
  </w:num>
  <w:num w:numId="18" w16cid:durableId="608902466">
    <w:abstractNumId w:val="14"/>
  </w:num>
  <w:num w:numId="19" w16cid:durableId="459225457">
    <w:abstractNumId w:val="12"/>
  </w:num>
  <w:num w:numId="20" w16cid:durableId="1788811488">
    <w:abstractNumId w:val="13"/>
  </w:num>
  <w:num w:numId="21" w16cid:durableId="17853664">
    <w:abstractNumId w:val="5"/>
  </w:num>
  <w:num w:numId="22" w16cid:durableId="676494020">
    <w:abstractNumId w:val="25"/>
  </w:num>
  <w:num w:numId="23" w16cid:durableId="210578751">
    <w:abstractNumId w:val="23"/>
  </w:num>
  <w:num w:numId="24" w16cid:durableId="1958487592">
    <w:abstractNumId w:val="17"/>
  </w:num>
  <w:num w:numId="25" w16cid:durableId="341249697">
    <w:abstractNumId w:val="8"/>
  </w:num>
  <w:num w:numId="26" w16cid:durableId="1496725328">
    <w:abstractNumId w:val="6"/>
  </w:num>
  <w:num w:numId="27" w16cid:durableId="1037851793">
    <w:abstractNumId w:val="0"/>
  </w:num>
  <w:num w:numId="28" w16cid:durableId="1636566718">
    <w:abstractNumId w:val="2"/>
  </w:num>
  <w:num w:numId="29" w16cid:durableId="1316378492">
    <w:abstractNumId w:val="11"/>
  </w:num>
  <w:num w:numId="30" w16cid:durableId="17307653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0C"/>
    <w:rsid w:val="0000174A"/>
    <w:rsid w:val="00002883"/>
    <w:rsid w:val="0000484E"/>
    <w:rsid w:val="00005D13"/>
    <w:rsid w:val="0001081C"/>
    <w:rsid w:val="00012F93"/>
    <w:rsid w:val="00016B24"/>
    <w:rsid w:val="00022184"/>
    <w:rsid w:val="000407EA"/>
    <w:rsid w:val="0004607A"/>
    <w:rsid w:val="00046258"/>
    <w:rsid w:val="00047316"/>
    <w:rsid w:val="00077431"/>
    <w:rsid w:val="00084223"/>
    <w:rsid w:val="000878AB"/>
    <w:rsid w:val="00092044"/>
    <w:rsid w:val="0009233E"/>
    <w:rsid w:val="000C0A77"/>
    <w:rsid w:val="000C6090"/>
    <w:rsid w:val="000D0188"/>
    <w:rsid w:val="000D1D0F"/>
    <w:rsid w:val="000D430C"/>
    <w:rsid w:val="000D5B7C"/>
    <w:rsid w:val="000F5702"/>
    <w:rsid w:val="00105754"/>
    <w:rsid w:val="00117D8B"/>
    <w:rsid w:val="00132581"/>
    <w:rsid w:val="00155272"/>
    <w:rsid w:val="00161F63"/>
    <w:rsid w:val="001636F1"/>
    <w:rsid w:val="00170661"/>
    <w:rsid w:val="00174E28"/>
    <w:rsid w:val="001777E7"/>
    <w:rsid w:val="001818F4"/>
    <w:rsid w:val="00183A75"/>
    <w:rsid w:val="00184B99"/>
    <w:rsid w:val="001902D8"/>
    <w:rsid w:val="001A1234"/>
    <w:rsid w:val="001A4AD7"/>
    <w:rsid w:val="001C079E"/>
    <w:rsid w:val="001C0C74"/>
    <w:rsid w:val="001C7D15"/>
    <w:rsid w:val="001D026B"/>
    <w:rsid w:val="001D2801"/>
    <w:rsid w:val="001E54AC"/>
    <w:rsid w:val="001F54FB"/>
    <w:rsid w:val="001F6A49"/>
    <w:rsid w:val="002031F7"/>
    <w:rsid w:val="00207DB1"/>
    <w:rsid w:val="002113D8"/>
    <w:rsid w:val="00214045"/>
    <w:rsid w:val="002223FC"/>
    <w:rsid w:val="00222CFF"/>
    <w:rsid w:val="0023043D"/>
    <w:rsid w:val="00235E04"/>
    <w:rsid w:val="00236358"/>
    <w:rsid w:val="00241C22"/>
    <w:rsid w:val="00250ACC"/>
    <w:rsid w:val="00264078"/>
    <w:rsid w:val="002668F5"/>
    <w:rsid w:val="0027562B"/>
    <w:rsid w:val="00276D3E"/>
    <w:rsid w:val="00281671"/>
    <w:rsid w:val="002821D9"/>
    <w:rsid w:val="002869D1"/>
    <w:rsid w:val="00290697"/>
    <w:rsid w:val="00291D08"/>
    <w:rsid w:val="002A6946"/>
    <w:rsid w:val="002A6A12"/>
    <w:rsid w:val="002C5F98"/>
    <w:rsid w:val="002D354D"/>
    <w:rsid w:val="002E5752"/>
    <w:rsid w:val="002E639B"/>
    <w:rsid w:val="002F27B6"/>
    <w:rsid w:val="00304287"/>
    <w:rsid w:val="0030778D"/>
    <w:rsid w:val="00316DDC"/>
    <w:rsid w:val="0032015B"/>
    <w:rsid w:val="003229E2"/>
    <w:rsid w:val="00323468"/>
    <w:rsid w:val="00325110"/>
    <w:rsid w:val="00337B6D"/>
    <w:rsid w:val="00340302"/>
    <w:rsid w:val="0034312C"/>
    <w:rsid w:val="00344AFC"/>
    <w:rsid w:val="00352E42"/>
    <w:rsid w:val="003600F4"/>
    <w:rsid w:val="00363236"/>
    <w:rsid w:val="00364249"/>
    <w:rsid w:val="0036463E"/>
    <w:rsid w:val="0036528C"/>
    <w:rsid w:val="00370D5F"/>
    <w:rsid w:val="003755EC"/>
    <w:rsid w:val="0038539B"/>
    <w:rsid w:val="00392D7C"/>
    <w:rsid w:val="00393DC9"/>
    <w:rsid w:val="003A1FB4"/>
    <w:rsid w:val="003A2FD0"/>
    <w:rsid w:val="003A3A18"/>
    <w:rsid w:val="003A7D93"/>
    <w:rsid w:val="003B25A3"/>
    <w:rsid w:val="003B3A52"/>
    <w:rsid w:val="003B7237"/>
    <w:rsid w:val="003C0F36"/>
    <w:rsid w:val="003C7D3B"/>
    <w:rsid w:val="003D1336"/>
    <w:rsid w:val="003E3120"/>
    <w:rsid w:val="003E48A2"/>
    <w:rsid w:val="003E7656"/>
    <w:rsid w:val="003F1D70"/>
    <w:rsid w:val="003F7D79"/>
    <w:rsid w:val="00402032"/>
    <w:rsid w:val="004034C8"/>
    <w:rsid w:val="00405CF4"/>
    <w:rsid w:val="00410E37"/>
    <w:rsid w:val="004133CA"/>
    <w:rsid w:val="004145AD"/>
    <w:rsid w:val="004154F1"/>
    <w:rsid w:val="00420303"/>
    <w:rsid w:val="00427506"/>
    <w:rsid w:val="00445EA8"/>
    <w:rsid w:val="00466CE9"/>
    <w:rsid w:val="00480B17"/>
    <w:rsid w:val="00492094"/>
    <w:rsid w:val="0049246D"/>
    <w:rsid w:val="00492944"/>
    <w:rsid w:val="0049592E"/>
    <w:rsid w:val="00496804"/>
    <w:rsid w:val="004A2DBA"/>
    <w:rsid w:val="004A316A"/>
    <w:rsid w:val="004A4C26"/>
    <w:rsid w:val="004A4D6F"/>
    <w:rsid w:val="004C1384"/>
    <w:rsid w:val="004C24A4"/>
    <w:rsid w:val="004D00A7"/>
    <w:rsid w:val="004D703E"/>
    <w:rsid w:val="004D7C89"/>
    <w:rsid w:val="004E17A5"/>
    <w:rsid w:val="004F0946"/>
    <w:rsid w:val="004F23A5"/>
    <w:rsid w:val="004F5B31"/>
    <w:rsid w:val="00501179"/>
    <w:rsid w:val="00502D8B"/>
    <w:rsid w:val="005104A6"/>
    <w:rsid w:val="0051780D"/>
    <w:rsid w:val="00521B87"/>
    <w:rsid w:val="00527456"/>
    <w:rsid w:val="00532531"/>
    <w:rsid w:val="0053487B"/>
    <w:rsid w:val="00535982"/>
    <w:rsid w:val="00535DE5"/>
    <w:rsid w:val="005379AB"/>
    <w:rsid w:val="00537DCA"/>
    <w:rsid w:val="005412E3"/>
    <w:rsid w:val="00542EAC"/>
    <w:rsid w:val="00543FDD"/>
    <w:rsid w:val="00547D4E"/>
    <w:rsid w:val="00552FED"/>
    <w:rsid w:val="00557B71"/>
    <w:rsid w:val="0056076F"/>
    <w:rsid w:val="00576B35"/>
    <w:rsid w:val="005778FB"/>
    <w:rsid w:val="00585010"/>
    <w:rsid w:val="00586C81"/>
    <w:rsid w:val="00591E2C"/>
    <w:rsid w:val="005B0B8A"/>
    <w:rsid w:val="005B170D"/>
    <w:rsid w:val="005B1906"/>
    <w:rsid w:val="005B3AAE"/>
    <w:rsid w:val="005B74F5"/>
    <w:rsid w:val="005C2312"/>
    <w:rsid w:val="005C43A5"/>
    <w:rsid w:val="005D357F"/>
    <w:rsid w:val="005D3FD4"/>
    <w:rsid w:val="006008F5"/>
    <w:rsid w:val="00602725"/>
    <w:rsid w:val="0061592E"/>
    <w:rsid w:val="0061753E"/>
    <w:rsid w:val="0062078C"/>
    <w:rsid w:val="00621E6E"/>
    <w:rsid w:val="00622665"/>
    <w:rsid w:val="00624DC6"/>
    <w:rsid w:val="00635FF1"/>
    <w:rsid w:val="00636B49"/>
    <w:rsid w:val="00637397"/>
    <w:rsid w:val="00653DD4"/>
    <w:rsid w:val="00656DE8"/>
    <w:rsid w:val="00664381"/>
    <w:rsid w:val="0066526E"/>
    <w:rsid w:val="0066652B"/>
    <w:rsid w:val="00667E01"/>
    <w:rsid w:val="006723C9"/>
    <w:rsid w:val="00672536"/>
    <w:rsid w:val="006764B4"/>
    <w:rsid w:val="00680486"/>
    <w:rsid w:val="00682836"/>
    <w:rsid w:val="00690C9E"/>
    <w:rsid w:val="006923DF"/>
    <w:rsid w:val="0069396E"/>
    <w:rsid w:val="00694D75"/>
    <w:rsid w:val="006962DD"/>
    <w:rsid w:val="00697B52"/>
    <w:rsid w:val="006B0184"/>
    <w:rsid w:val="006C590C"/>
    <w:rsid w:val="006D0CD2"/>
    <w:rsid w:val="007023F3"/>
    <w:rsid w:val="00703F00"/>
    <w:rsid w:val="00705624"/>
    <w:rsid w:val="007076D6"/>
    <w:rsid w:val="00707EE6"/>
    <w:rsid w:val="007154C9"/>
    <w:rsid w:val="00716BFA"/>
    <w:rsid w:val="00720B24"/>
    <w:rsid w:val="00736045"/>
    <w:rsid w:val="00740275"/>
    <w:rsid w:val="00740569"/>
    <w:rsid w:val="00742820"/>
    <w:rsid w:val="00747111"/>
    <w:rsid w:val="00755586"/>
    <w:rsid w:val="007608D4"/>
    <w:rsid w:val="00782FD2"/>
    <w:rsid w:val="00787998"/>
    <w:rsid w:val="00792E02"/>
    <w:rsid w:val="007A51B6"/>
    <w:rsid w:val="007A694C"/>
    <w:rsid w:val="007B52CB"/>
    <w:rsid w:val="007C197E"/>
    <w:rsid w:val="007C1C1E"/>
    <w:rsid w:val="007C4538"/>
    <w:rsid w:val="007D526A"/>
    <w:rsid w:val="007E5ACD"/>
    <w:rsid w:val="007F73B6"/>
    <w:rsid w:val="00807A31"/>
    <w:rsid w:val="008113FA"/>
    <w:rsid w:val="00812091"/>
    <w:rsid w:val="008125AB"/>
    <w:rsid w:val="008224CD"/>
    <w:rsid w:val="00824B9F"/>
    <w:rsid w:val="00833C52"/>
    <w:rsid w:val="00836D17"/>
    <w:rsid w:val="00841ACF"/>
    <w:rsid w:val="00853D18"/>
    <w:rsid w:val="00855183"/>
    <w:rsid w:val="0085549D"/>
    <w:rsid w:val="00864F86"/>
    <w:rsid w:val="00881EB2"/>
    <w:rsid w:val="00892587"/>
    <w:rsid w:val="008A4CF2"/>
    <w:rsid w:val="008A7958"/>
    <w:rsid w:val="008B0C67"/>
    <w:rsid w:val="008D06DC"/>
    <w:rsid w:val="008D5B3B"/>
    <w:rsid w:val="008D6709"/>
    <w:rsid w:val="008E1868"/>
    <w:rsid w:val="008F488C"/>
    <w:rsid w:val="008F70BC"/>
    <w:rsid w:val="00900256"/>
    <w:rsid w:val="009046E0"/>
    <w:rsid w:val="009051E2"/>
    <w:rsid w:val="00912CCD"/>
    <w:rsid w:val="00915F42"/>
    <w:rsid w:val="00916EE5"/>
    <w:rsid w:val="00922FD8"/>
    <w:rsid w:val="00925616"/>
    <w:rsid w:val="009305A7"/>
    <w:rsid w:val="009450D6"/>
    <w:rsid w:val="009479D1"/>
    <w:rsid w:val="009564DF"/>
    <w:rsid w:val="00975647"/>
    <w:rsid w:val="00976DAE"/>
    <w:rsid w:val="00977F55"/>
    <w:rsid w:val="00982800"/>
    <w:rsid w:val="00986D2B"/>
    <w:rsid w:val="009917E9"/>
    <w:rsid w:val="009C021D"/>
    <w:rsid w:val="009C0768"/>
    <w:rsid w:val="009C1611"/>
    <w:rsid w:val="009C1A41"/>
    <w:rsid w:val="009C7F4E"/>
    <w:rsid w:val="009D041E"/>
    <w:rsid w:val="009D0ED8"/>
    <w:rsid w:val="009E3C5E"/>
    <w:rsid w:val="009F05C9"/>
    <w:rsid w:val="009F48E7"/>
    <w:rsid w:val="009F7E09"/>
    <w:rsid w:val="00A01FB0"/>
    <w:rsid w:val="00A1325B"/>
    <w:rsid w:val="00A1559E"/>
    <w:rsid w:val="00A164D6"/>
    <w:rsid w:val="00A16A6D"/>
    <w:rsid w:val="00A22CE1"/>
    <w:rsid w:val="00A23894"/>
    <w:rsid w:val="00A431E1"/>
    <w:rsid w:val="00A44460"/>
    <w:rsid w:val="00A47024"/>
    <w:rsid w:val="00A50E01"/>
    <w:rsid w:val="00A63F6A"/>
    <w:rsid w:val="00A65B47"/>
    <w:rsid w:val="00A73F5E"/>
    <w:rsid w:val="00A7756B"/>
    <w:rsid w:val="00A77CEA"/>
    <w:rsid w:val="00A82DFD"/>
    <w:rsid w:val="00A9142D"/>
    <w:rsid w:val="00A92597"/>
    <w:rsid w:val="00A93973"/>
    <w:rsid w:val="00AA0510"/>
    <w:rsid w:val="00AA0E70"/>
    <w:rsid w:val="00AA4AE5"/>
    <w:rsid w:val="00AB0D15"/>
    <w:rsid w:val="00AB2A8B"/>
    <w:rsid w:val="00AC21E7"/>
    <w:rsid w:val="00AD015B"/>
    <w:rsid w:val="00AD1B8D"/>
    <w:rsid w:val="00AD2C79"/>
    <w:rsid w:val="00AD3E33"/>
    <w:rsid w:val="00AE0D9D"/>
    <w:rsid w:val="00AF22E2"/>
    <w:rsid w:val="00AF35BD"/>
    <w:rsid w:val="00AF471D"/>
    <w:rsid w:val="00AF4B50"/>
    <w:rsid w:val="00B03537"/>
    <w:rsid w:val="00B06772"/>
    <w:rsid w:val="00B10C48"/>
    <w:rsid w:val="00B14E86"/>
    <w:rsid w:val="00B14F04"/>
    <w:rsid w:val="00B1535E"/>
    <w:rsid w:val="00B23C9E"/>
    <w:rsid w:val="00B3015A"/>
    <w:rsid w:val="00B30DE1"/>
    <w:rsid w:val="00B32136"/>
    <w:rsid w:val="00B33026"/>
    <w:rsid w:val="00B35603"/>
    <w:rsid w:val="00B5589F"/>
    <w:rsid w:val="00B5756C"/>
    <w:rsid w:val="00B72DE3"/>
    <w:rsid w:val="00B73840"/>
    <w:rsid w:val="00B80233"/>
    <w:rsid w:val="00B80D73"/>
    <w:rsid w:val="00B843FD"/>
    <w:rsid w:val="00B86F7F"/>
    <w:rsid w:val="00B902DD"/>
    <w:rsid w:val="00B977CE"/>
    <w:rsid w:val="00BA152B"/>
    <w:rsid w:val="00BB172B"/>
    <w:rsid w:val="00BB471E"/>
    <w:rsid w:val="00BC2410"/>
    <w:rsid w:val="00BC26DD"/>
    <w:rsid w:val="00BC47F7"/>
    <w:rsid w:val="00BC5D93"/>
    <w:rsid w:val="00BE376B"/>
    <w:rsid w:val="00BE4E6E"/>
    <w:rsid w:val="00BE4F69"/>
    <w:rsid w:val="00BE6E54"/>
    <w:rsid w:val="00BF275D"/>
    <w:rsid w:val="00BF2D3D"/>
    <w:rsid w:val="00BF7B81"/>
    <w:rsid w:val="00C05FA4"/>
    <w:rsid w:val="00C152B6"/>
    <w:rsid w:val="00C16006"/>
    <w:rsid w:val="00C2250B"/>
    <w:rsid w:val="00C33F79"/>
    <w:rsid w:val="00C41086"/>
    <w:rsid w:val="00C43855"/>
    <w:rsid w:val="00C4470A"/>
    <w:rsid w:val="00C463FF"/>
    <w:rsid w:val="00C471EC"/>
    <w:rsid w:val="00C66B70"/>
    <w:rsid w:val="00C737FD"/>
    <w:rsid w:val="00C75512"/>
    <w:rsid w:val="00C82835"/>
    <w:rsid w:val="00CA2493"/>
    <w:rsid w:val="00CA3DB5"/>
    <w:rsid w:val="00CB5E75"/>
    <w:rsid w:val="00CC5A3B"/>
    <w:rsid w:val="00CC7AF5"/>
    <w:rsid w:val="00CC7EF3"/>
    <w:rsid w:val="00CD4A78"/>
    <w:rsid w:val="00CE3293"/>
    <w:rsid w:val="00CE3627"/>
    <w:rsid w:val="00CE4416"/>
    <w:rsid w:val="00CE7E23"/>
    <w:rsid w:val="00CF5882"/>
    <w:rsid w:val="00D0373B"/>
    <w:rsid w:val="00D03D02"/>
    <w:rsid w:val="00D14465"/>
    <w:rsid w:val="00D20673"/>
    <w:rsid w:val="00D37CB7"/>
    <w:rsid w:val="00D403C3"/>
    <w:rsid w:val="00D52147"/>
    <w:rsid w:val="00D5498B"/>
    <w:rsid w:val="00D60996"/>
    <w:rsid w:val="00D62081"/>
    <w:rsid w:val="00D64EEF"/>
    <w:rsid w:val="00D7037D"/>
    <w:rsid w:val="00D82ADA"/>
    <w:rsid w:val="00D94DF1"/>
    <w:rsid w:val="00DA23A9"/>
    <w:rsid w:val="00DB2084"/>
    <w:rsid w:val="00DC05E8"/>
    <w:rsid w:val="00DC3D20"/>
    <w:rsid w:val="00DE190C"/>
    <w:rsid w:val="00DF0C10"/>
    <w:rsid w:val="00DF17F0"/>
    <w:rsid w:val="00DF2F8A"/>
    <w:rsid w:val="00DF487B"/>
    <w:rsid w:val="00DF49DB"/>
    <w:rsid w:val="00E03DA9"/>
    <w:rsid w:val="00E05E9F"/>
    <w:rsid w:val="00E11C46"/>
    <w:rsid w:val="00E17AA9"/>
    <w:rsid w:val="00E43641"/>
    <w:rsid w:val="00E4465A"/>
    <w:rsid w:val="00E506F0"/>
    <w:rsid w:val="00E50C8E"/>
    <w:rsid w:val="00E604C1"/>
    <w:rsid w:val="00E611E0"/>
    <w:rsid w:val="00E62BBE"/>
    <w:rsid w:val="00E6425E"/>
    <w:rsid w:val="00E73B03"/>
    <w:rsid w:val="00E7413B"/>
    <w:rsid w:val="00EA056F"/>
    <w:rsid w:val="00EB2936"/>
    <w:rsid w:val="00EC0C70"/>
    <w:rsid w:val="00EC23D1"/>
    <w:rsid w:val="00EC5842"/>
    <w:rsid w:val="00ED0400"/>
    <w:rsid w:val="00ED1272"/>
    <w:rsid w:val="00ED4535"/>
    <w:rsid w:val="00EE02F5"/>
    <w:rsid w:val="00EF00FD"/>
    <w:rsid w:val="00EF0376"/>
    <w:rsid w:val="00EF53AF"/>
    <w:rsid w:val="00F02ED9"/>
    <w:rsid w:val="00F1014F"/>
    <w:rsid w:val="00F12787"/>
    <w:rsid w:val="00F22BCF"/>
    <w:rsid w:val="00F26E71"/>
    <w:rsid w:val="00F2703C"/>
    <w:rsid w:val="00F53F2C"/>
    <w:rsid w:val="00F73378"/>
    <w:rsid w:val="00FB4972"/>
    <w:rsid w:val="00FB7C25"/>
    <w:rsid w:val="00FD71E7"/>
    <w:rsid w:val="00FE4E6C"/>
    <w:rsid w:val="00FE5B7D"/>
    <w:rsid w:val="00FF2672"/>
    <w:rsid w:val="00FF7172"/>
    <w:rsid w:val="00FF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0D695"/>
  <w15:chartTrackingRefBased/>
  <w15:docId w15:val="{8307C04D-2F7F-44E7-8A03-67CDE54C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Narrow" w:hAnsi="Arial Narrow"/>
      <w:b/>
      <w:bCs/>
      <w:sz w:val="28"/>
    </w:rPr>
  </w:style>
  <w:style w:type="paragraph" w:styleId="Heading2">
    <w:name w:val="heading 2"/>
    <w:basedOn w:val="Normal"/>
    <w:next w:val="Normal"/>
    <w:qFormat/>
    <w:pPr>
      <w:keepNext/>
      <w:pBdr>
        <w:bottom w:val="single" w:sz="12" w:space="1" w:color="auto"/>
      </w:pBdr>
      <w:outlineLvl w:val="1"/>
    </w:pPr>
    <w:rPr>
      <w:rFonts w:ascii="Arial Narrow" w:hAnsi="Arial Narrow"/>
      <w:b/>
      <w:bCs/>
      <w:sz w:val="32"/>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outlineLvl w:val="3"/>
    </w:pPr>
    <w:rPr>
      <w:sz w:val="28"/>
    </w:rPr>
  </w:style>
  <w:style w:type="paragraph" w:styleId="Heading6">
    <w:name w:val="heading 6"/>
    <w:basedOn w:val="Normal"/>
    <w:next w:val="Normal"/>
    <w:qFormat/>
    <w:rsid w:val="008D06D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bCs/>
      <w:sz w:val="32"/>
    </w:rPr>
  </w:style>
  <w:style w:type="character" w:styleId="Hyperlink">
    <w:name w:val="Hyperlink"/>
    <w:rsid w:val="003E3120"/>
    <w:rPr>
      <w:color w:val="0000FF"/>
      <w:u w:val="single"/>
    </w:rPr>
  </w:style>
  <w:style w:type="character" w:styleId="Strong">
    <w:name w:val="Strong"/>
    <w:qFormat/>
    <w:rsid w:val="002031F7"/>
    <w:rPr>
      <w:b/>
      <w:bCs/>
    </w:rPr>
  </w:style>
  <w:style w:type="paragraph" w:customStyle="1" w:styleId="bodytext0">
    <w:name w:val="bodytext"/>
    <w:basedOn w:val="Normal"/>
    <w:rsid w:val="00A23894"/>
    <w:pPr>
      <w:spacing w:before="100" w:beforeAutospacing="1" w:after="100" w:afterAutospacing="1"/>
    </w:pPr>
    <w:rPr>
      <w:rFonts w:ascii="Arial" w:hAnsi="Arial" w:cs="Arial"/>
      <w:color w:val="000000"/>
      <w:sz w:val="16"/>
      <w:szCs w:val="16"/>
    </w:rPr>
  </w:style>
  <w:style w:type="paragraph" w:styleId="NormalWeb">
    <w:name w:val="Normal (Web)"/>
    <w:basedOn w:val="Normal"/>
    <w:rsid w:val="00CC7AF5"/>
    <w:pPr>
      <w:spacing w:before="100" w:beforeAutospacing="1" w:after="100" w:afterAutospacing="1"/>
    </w:pPr>
    <w:rPr>
      <w:sz w:val="24"/>
      <w:szCs w:val="24"/>
    </w:rPr>
  </w:style>
  <w:style w:type="paragraph" w:styleId="HTMLPreformatted">
    <w:name w:val="HTML Preformatted"/>
    <w:basedOn w:val="Normal"/>
    <w:rsid w:val="001E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grkhzdw8qarf">
    <w:name w:val="grkhzd w8qarf"/>
    <w:basedOn w:val="DefaultParagraphFont"/>
    <w:rsid w:val="00AA0E70"/>
  </w:style>
  <w:style w:type="character" w:customStyle="1" w:styleId="lrzxr">
    <w:name w:val="lrzxr"/>
    <w:basedOn w:val="DefaultParagraphFont"/>
    <w:rsid w:val="00AA0E70"/>
  </w:style>
  <w:style w:type="character" w:customStyle="1" w:styleId="lrzxrzdqrlfkno-fv">
    <w:name w:val="lrzxr zdqrlf kno-fv"/>
    <w:basedOn w:val="DefaultParagraphFont"/>
    <w:rsid w:val="00AA0E70"/>
  </w:style>
  <w:style w:type="paragraph" w:customStyle="1" w:styleId="yiv7979610761msonormal">
    <w:name w:val="yiv7979610761msonormal"/>
    <w:basedOn w:val="Normal"/>
    <w:rsid w:val="005778FB"/>
    <w:pPr>
      <w:spacing w:before="100" w:beforeAutospacing="1" w:after="100" w:afterAutospacing="1"/>
    </w:pPr>
    <w:rPr>
      <w:sz w:val="24"/>
      <w:szCs w:val="24"/>
    </w:rPr>
  </w:style>
  <w:style w:type="paragraph" w:customStyle="1" w:styleId="Default">
    <w:name w:val="Default"/>
    <w:rsid w:val="00ED453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14239">
      <w:bodyDiv w:val="1"/>
      <w:marLeft w:val="0"/>
      <w:marRight w:val="0"/>
      <w:marTop w:val="0"/>
      <w:marBottom w:val="0"/>
      <w:divBdr>
        <w:top w:val="none" w:sz="0" w:space="0" w:color="auto"/>
        <w:left w:val="none" w:sz="0" w:space="0" w:color="auto"/>
        <w:bottom w:val="none" w:sz="0" w:space="0" w:color="auto"/>
        <w:right w:val="none" w:sz="0" w:space="0" w:color="auto"/>
      </w:divBdr>
      <w:divsChild>
        <w:div w:id="1818304905">
          <w:marLeft w:val="0"/>
          <w:marRight w:val="0"/>
          <w:marTop w:val="0"/>
          <w:marBottom w:val="0"/>
          <w:divBdr>
            <w:top w:val="none" w:sz="0" w:space="0" w:color="auto"/>
            <w:left w:val="none" w:sz="0" w:space="0" w:color="auto"/>
            <w:bottom w:val="none" w:sz="0" w:space="0" w:color="auto"/>
            <w:right w:val="none" w:sz="0" w:space="0" w:color="auto"/>
          </w:divBdr>
          <w:divsChild>
            <w:div w:id="803348778">
              <w:blockQuote w:val="1"/>
              <w:marLeft w:val="39"/>
              <w:marRight w:val="720"/>
              <w:marTop w:val="100"/>
              <w:marBottom w:val="100"/>
              <w:divBdr>
                <w:top w:val="none" w:sz="0" w:space="0" w:color="auto"/>
                <w:left w:val="single" w:sz="6" w:space="2" w:color="0000FF"/>
                <w:bottom w:val="none" w:sz="0" w:space="0" w:color="auto"/>
                <w:right w:val="none" w:sz="0" w:space="0" w:color="auto"/>
              </w:divBdr>
              <w:divsChild>
                <w:div w:id="13038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7768">
      <w:bodyDiv w:val="1"/>
      <w:marLeft w:val="0"/>
      <w:marRight w:val="0"/>
      <w:marTop w:val="0"/>
      <w:marBottom w:val="0"/>
      <w:divBdr>
        <w:top w:val="none" w:sz="0" w:space="0" w:color="auto"/>
        <w:left w:val="none" w:sz="0" w:space="0" w:color="auto"/>
        <w:bottom w:val="none" w:sz="0" w:space="0" w:color="auto"/>
        <w:right w:val="none" w:sz="0" w:space="0" w:color="auto"/>
      </w:divBdr>
    </w:div>
    <w:div w:id="528764040">
      <w:bodyDiv w:val="1"/>
      <w:marLeft w:val="0"/>
      <w:marRight w:val="0"/>
      <w:marTop w:val="0"/>
      <w:marBottom w:val="0"/>
      <w:divBdr>
        <w:top w:val="none" w:sz="0" w:space="0" w:color="auto"/>
        <w:left w:val="none" w:sz="0" w:space="0" w:color="auto"/>
        <w:bottom w:val="none" w:sz="0" w:space="0" w:color="auto"/>
        <w:right w:val="none" w:sz="0" w:space="0" w:color="auto"/>
      </w:divBdr>
      <w:divsChild>
        <w:div w:id="2026244391">
          <w:marLeft w:val="0"/>
          <w:marRight w:val="0"/>
          <w:marTop w:val="0"/>
          <w:marBottom w:val="0"/>
          <w:divBdr>
            <w:top w:val="none" w:sz="0" w:space="0" w:color="auto"/>
            <w:left w:val="none" w:sz="0" w:space="0" w:color="auto"/>
            <w:bottom w:val="none" w:sz="0" w:space="0" w:color="auto"/>
            <w:right w:val="none" w:sz="0" w:space="0" w:color="auto"/>
          </w:divBdr>
        </w:div>
      </w:divsChild>
    </w:div>
    <w:div w:id="538665871">
      <w:bodyDiv w:val="1"/>
      <w:marLeft w:val="0"/>
      <w:marRight w:val="0"/>
      <w:marTop w:val="0"/>
      <w:marBottom w:val="0"/>
      <w:divBdr>
        <w:top w:val="none" w:sz="0" w:space="0" w:color="auto"/>
        <w:left w:val="none" w:sz="0" w:space="0" w:color="auto"/>
        <w:bottom w:val="none" w:sz="0" w:space="0" w:color="auto"/>
        <w:right w:val="none" w:sz="0" w:space="0" w:color="auto"/>
      </w:divBdr>
      <w:divsChild>
        <w:div w:id="687609820">
          <w:marLeft w:val="0"/>
          <w:marRight w:val="0"/>
          <w:marTop w:val="0"/>
          <w:marBottom w:val="0"/>
          <w:divBdr>
            <w:top w:val="none" w:sz="0" w:space="0" w:color="auto"/>
            <w:left w:val="none" w:sz="0" w:space="0" w:color="auto"/>
            <w:bottom w:val="none" w:sz="0" w:space="0" w:color="auto"/>
            <w:right w:val="none" w:sz="0" w:space="0" w:color="auto"/>
          </w:divBdr>
        </w:div>
        <w:div w:id="835656170">
          <w:marLeft w:val="0"/>
          <w:marRight w:val="0"/>
          <w:marTop w:val="0"/>
          <w:marBottom w:val="0"/>
          <w:divBdr>
            <w:top w:val="none" w:sz="0" w:space="0" w:color="auto"/>
            <w:left w:val="none" w:sz="0" w:space="0" w:color="auto"/>
            <w:bottom w:val="none" w:sz="0" w:space="0" w:color="auto"/>
            <w:right w:val="none" w:sz="0" w:space="0" w:color="auto"/>
          </w:divBdr>
        </w:div>
        <w:div w:id="1108626038">
          <w:marLeft w:val="0"/>
          <w:marRight w:val="0"/>
          <w:marTop w:val="0"/>
          <w:marBottom w:val="0"/>
          <w:divBdr>
            <w:top w:val="none" w:sz="0" w:space="0" w:color="auto"/>
            <w:left w:val="none" w:sz="0" w:space="0" w:color="auto"/>
            <w:bottom w:val="none" w:sz="0" w:space="0" w:color="auto"/>
            <w:right w:val="none" w:sz="0" w:space="0" w:color="auto"/>
          </w:divBdr>
        </w:div>
        <w:div w:id="1353385430">
          <w:marLeft w:val="0"/>
          <w:marRight w:val="0"/>
          <w:marTop w:val="0"/>
          <w:marBottom w:val="0"/>
          <w:divBdr>
            <w:top w:val="none" w:sz="0" w:space="0" w:color="auto"/>
            <w:left w:val="none" w:sz="0" w:space="0" w:color="auto"/>
            <w:bottom w:val="none" w:sz="0" w:space="0" w:color="auto"/>
            <w:right w:val="none" w:sz="0" w:space="0" w:color="auto"/>
          </w:divBdr>
        </w:div>
        <w:div w:id="1419524508">
          <w:marLeft w:val="0"/>
          <w:marRight w:val="0"/>
          <w:marTop w:val="0"/>
          <w:marBottom w:val="0"/>
          <w:divBdr>
            <w:top w:val="none" w:sz="0" w:space="0" w:color="auto"/>
            <w:left w:val="none" w:sz="0" w:space="0" w:color="auto"/>
            <w:bottom w:val="none" w:sz="0" w:space="0" w:color="auto"/>
            <w:right w:val="none" w:sz="0" w:space="0" w:color="auto"/>
          </w:divBdr>
        </w:div>
        <w:div w:id="1879002957">
          <w:marLeft w:val="0"/>
          <w:marRight w:val="0"/>
          <w:marTop w:val="0"/>
          <w:marBottom w:val="0"/>
          <w:divBdr>
            <w:top w:val="none" w:sz="0" w:space="0" w:color="auto"/>
            <w:left w:val="none" w:sz="0" w:space="0" w:color="auto"/>
            <w:bottom w:val="none" w:sz="0" w:space="0" w:color="auto"/>
            <w:right w:val="none" w:sz="0" w:space="0" w:color="auto"/>
          </w:divBdr>
        </w:div>
        <w:div w:id="2045516443">
          <w:marLeft w:val="0"/>
          <w:marRight w:val="0"/>
          <w:marTop w:val="0"/>
          <w:marBottom w:val="0"/>
          <w:divBdr>
            <w:top w:val="none" w:sz="0" w:space="0" w:color="auto"/>
            <w:left w:val="none" w:sz="0" w:space="0" w:color="auto"/>
            <w:bottom w:val="none" w:sz="0" w:space="0" w:color="auto"/>
            <w:right w:val="none" w:sz="0" w:space="0" w:color="auto"/>
          </w:divBdr>
        </w:div>
      </w:divsChild>
    </w:div>
    <w:div w:id="572352769">
      <w:bodyDiv w:val="1"/>
      <w:marLeft w:val="0"/>
      <w:marRight w:val="0"/>
      <w:marTop w:val="0"/>
      <w:marBottom w:val="0"/>
      <w:divBdr>
        <w:top w:val="none" w:sz="0" w:space="0" w:color="auto"/>
        <w:left w:val="none" w:sz="0" w:space="0" w:color="auto"/>
        <w:bottom w:val="none" w:sz="0" w:space="0" w:color="auto"/>
        <w:right w:val="none" w:sz="0" w:space="0" w:color="auto"/>
      </w:divBdr>
      <w:divsChild>
        <w:div w:id="1943218196">
          <w:marLeft w:val="0"/>
          <w:marRight w:val="0"/>
          <w:marTop w:val="0"/>
          <w:marBottom w:val="0"/>
          <w:divBdr>
            <w:top w:val="none" w:sz="0" w:space="0" w:color="auto"/>
            <w:left w:val="none" w:sz="0" w:space="0" w:color="auto"/>
            <w:bottom w:val="none" w:sz="0" w:space="0" w:color="auto"/>
            <w:right w:val="none" w:sz="0" w:space="0" w:color="auto"/>
          </w:divBdr>
        </w:div>
      </w:divsChild>
    </w:div>
    <w:div w:id="613445200">
      <w:bodyDiv w:val="1"/>
      <w:marLeft w:val="0"/>
      <w:marRight w:val="0"/>
      <w:marTop w:val="0"/>
      <w:marBottom w:val="0"/>
      <w:divBdr>
        <w:top w:val="none" w:sz="0" w:space="0" w:color="auto"/>
        <w:left w:val="none" w:sz="0" w:space="0" w:color="auto"/>
        <w:bottom w:val="none" w:sz="0" w:space="0" w:color="auto"/>
        <w:right w:val="none" w:sz="0" w:space="0" w:color="auto"/>
      </w:divBdr>
      <w:divsChild>
        <w:div w:id="812023399">
          <w:marLeft w:val="0"/>
          <w:marRight w:val="0"/>
          <w:marTop w:val="0"/>
          <w:marBottom w:val="0"/>
          <w:divBdr>
            <w:top w:val="none" w:sz="0" w:space="0" w:color="auto"/>
            <w:left w:val="none" w:sz="0" w:space="0" w:color="auto"/>
            <w:bottom w:val="none" w:sz="0" w:space="0" w:color="auto"/>
            <w:right w:val="none" w:sz="0" w:space="0" w:color="auto"/>
          </w:divBdr>
          <w:divsChild>
            <w:div w:id="1702628004">
              <w:marLeft w:val="0"/>
              <w:marRight w:val="0"/>
              <w:marTop w:val="0"/>
              <w:marBottom w:val="0"/>
              <w:divBdr>
                <w:top w:val="none" w:sz="0" w:space="0" w:color="auto"/>
                <w:left w:val="none" w:sz="0" w:space="0" w:color="auto"/>
                <w:bottom w:val="none" w:sz="0" w:space="0" w:color="auto"/>
                <w:right w:val="none" w:sz="0" w:space="0" w:color="auto"/>
              </w:divBdr>
            </w:div>
          </w:divsChild>
        </w:div>
        <w:div w:id="1976794061">
          <w:marLeft w:val="0"/>
          <w:marRight w:val="0"/>
          <w:marTop w:val="0"/>
          <w:marBottom w:val="0"/>
          <w:divBdr>
            <w:top w:val="none" w:sz="0" w:space="0" w:color="auto"/>
            <w:left w:val="none" w:sz="0" w:space="0" w:color="auto"/>
            <w:bottom w:val="none" w:sz="0" w:space="0" w:color="auto"/>
            <w:right w:val="none" w:sz="0" w:space="0" w:color="auto"/>
          </w:divBdr>
          <w:divsChild>
            <w:div w:id="14232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3002">
      <w:bodyDiv w:val="1"/>
      <w:marLeft w:val="0"/>
      <w:marRight w:val="0"/>
      <w:marTop w:val="0"/>
      <w:marBottom w:val="0"/>
      <w:divBdr>
        <w:top w:val="none" w:sz="0" w:space="0" w:color="auto"/>
        <w:left w:val="none" w:sz="0" w:space="0" w:color="auto"/>
        <w:bottom w:val="none" w:sz="0" w:space="0" w:color="auto"/>
        <w:right w:val="none" w:sz="0" w:space="0" w:color="auto"/>
      </w:divBdr>
    </w:div>
    <w:div w:id="1003896164">
      <w:bodyDiv w:val="1"/>
      <w:marLeft w:val="0"/>
      <w:marRight w:val="0"/>
      <w:marTop w:val="0"/>
      <w:marBottom w:val="0"/>
      <w:divBdr>
        <w:top w:val="none" w:sz="0" w:space="0" w:color="auto"/>
        <w:left w:val="none" w:sz="0" w:space="0" w:color="auto"/>
        <w:bottom w:val="none" w:sz="0" w:space="0" w:color="auto"/>
        <w:right w:val="none" w:sz="0" w:space="0" w:color="auto"/>
      </w:divBdr>
    </w:div>
    <w:div w:id="1008871284">
      <w:bodyDiv w:val="1"/>
      <w:marLeft w:val="0"/>
      <w:marRight w:val="0"/>
      <w:marTop w:val="0"/>
      <w:marBottom w:val="0"/>
      <w:divBdr>
        <w:top w:val="none" w:sz="0" w:space="0" w:color="auto"/>
        <w:left w:val="none" w:sz="0" w:space="0" w:color="auto"/>
        <w:bottom w:val="none" w:sz="0" w:space="0" w:color="auto"/>
        <w:right w:val="none" w:sz="0" w:space="0" w:color="auto"/>
      </w:divBdr>
    </w:div>
    <w:div w:id="1104616312">
      <w:bodyDiv w:val="1"/>
      <w:marLeft w:val="0"/>
      <w:marRight w:val="0"/>
      <w:marTop w:val="0"/>
      <w:marBottom w:val="0"/>
      <w:divBdr>
        <w:top w:val="none" w:sz="0" w:space="0" w:color="auto"/>
        <w:left w:val="none" w:sz="0" w:space="0" w:color="auto"/>
        <w:bottom w:val="none" w:sz="0" w:space="0" w:color="auto"/>
        <w:right w:val="none" w:sz="0" w:space="0" w:color="auto"/>
      </w:divBdr>
      <w:divsChild>
        <w:div w:id="250626761">
          <w:marLeft w:val="0"/>
          <w:marRight w:val="0"/>
          <w:marTop w:val="0"/>
          <w:marBottom w:val="0"/>
          <w:divBdr>
            <w:top w:val="none" w:sz="0" w:space="0" w:color="auto"/>
            <w:left w:val="none" w:sz="0" w:space="0" w:color="auto"/>
            <w:bottom w:val="none" w:sz="0" w:space="0" w:color="auto"/>
            <w:right w:val="none" w:sz="0" w:space="0" w:color="auto"/>
          </w:divBdr>
        </w:div>
      </w:divsChild>
    </w:div>
    <w:div w:id="1151405107">
      <w:bodyDiv w:val="1"/>
      <w:marLeft w:val="0"/>
      <w:marRight w:val="0"/>
      <w:marTop w:val="0"/>
      <w:marBottom w:val="0"/>
      <w:divBdr>
        <w:top w:val="none" w:sz="0" w:space="0" w:color="auto"/>
        <w:left w:val="none" w:sz="0" w:space="0" w:color="auto"/>
        <w:bottom w:val="none" w:sz="0" w:space="0" w:color="auto"/>
        <w:right w:val="none" w:sz="0" w:space="0" w:color="auto"/>
      </w:divBdr>
      <w:divsChild>
        <w:div w:id="484665636">
          <w:marLeft w:val="0"/>
          <w:marRight w:val="0"/>
          <w:marTop w:val="0"/>
          <w:marBottom w:val="0"/>
          <w:divBdr>
            <w:top w:val="none" w:sz="0" w:space="0" w:color="auto"/>
            <w:left w:val="none" w:sz="0" w:space="0" w:color="auto"/>
            <w:bottom w:val="none" w:sz="0" w:space="0" w:color="auto"/>
            <w:right w:val="none" w:sz="0" w:space="0" w:color="auto"/>
          </w:divBdr>
        </w:div>
        <w:div w:id="1004824295">
          <w:marLeft w:val="0"/>
          <w:marRight w:val="0"/>
          <w:marTop w:val="0"/>
          <w:marBottom w:val="0"/>
          <w:divBdr>
            <w:top w:val="none" w:sz="0" w:space="0" w:color="auto"/>
            <w:left w:val="none" w:sz="0" w:space="0" w:color="auto"/>
            <w:bottom w:val="none" w:sz="0" w:space="0" w:color="auto"/>
            <w:right w:val="none" w:sz="0" w:space="0" w:color="auto"/>
          </w:divBdr>
        </w:div>
        <w:div w:id="1329749479">
          <w:marLeft w:val="0"/>
          <w:marRight w:val="0"/>
          <w:marTop w:val="0"/>
          <w:marBottom w:val="0"/>
          <w:divBdr>
            <w:top w:val="none" w:sz="0" w:space="0" w:color="auto"/>
            <w:left w:val="none" w:sz="0" w:space="0" w:color="auto"/>
            <w:bottom w:val="none" w:sz="0" w:space="0" w:color="auto"/>
            <w:right w:val="none" w:sz="0" w:space="0" w:color="auto"/>
          </w:divBdr>
        </w:div>
      </w:divsChild>
    </w:div>
    <w:div w:id="1210990560">
      <w:bodyDiv w:val="1"/>
      <w:marLeft w:val="0"/>
      <w:marRight w:val="0"/>
      <w:marTop w:val="0"/>
      <w:marBottom w:val="0"/>
      <w:divBdr>
        <w:top w:val="none" w:sz="0" w:space="0" w:color="auto"/>
        <w:left w:val="none" w:sz="0" w:space="0" w:color="auto"/>
        <w:bottom w:val="none" w:sz="0" w:space="0" w:color="auto"/>
        <w:right w:val="none" w:sz="0" w:space="0" w:color="auto"/>
      </w:divBdr>
      <w:divsChild>
        <w:div w:id="109132852">
          <w:marLeft w:val="0"/>
          <w:marRight w:val="0"/>
          <w:marTop w:val="0"/>
          <w:marBottom w:val="0"/>
          <w:divBdr>
            <w:top w:val="none" w:sz="0" w:space="0" w:color="auto"/>
            <w:left w:val="none" w:sz="0" w:space="0" w:color="auto"/>
            <w:bottom w:val="none" w:sz="0" w:space="0" w:color="auto"/>
            <w:right w:val="none" w:sz="0" w:space="0" w:color="auto"/>
          </w:divBdr>
        </w:div>
        <w:div w:id="759983584">
          <w:marLeft w:val="0"/>
          <w:marRight w:val="0"/>
          <w:marTop w:val="0"/>
          <w:marBottom w:val="0"/>
          <w:divBdr>
            <w:top w:val="none" w:sz="0" w:space="0" w:color="auto"/>
            <w:left w:val="none" w:sz="0" w:space="0" w:color="auto"/>
            <w:bottom w:val="none" w:sz="0" w:space="0" w:color="auto"/>
            <w:right w:val="none" w:sz="0" w:space="0" w:color="auto"/>
          </w:divBdr>
        </w:div>
        <w:div w:id="1333023015">
          <w:marLeft w:val="0"/>
          <w:marRight w:val="0"/>
          <w:marTop w:val="0"/>
          <w:marBottom w:val="0"/>
          <w:divBdr>
            <w:top w:val="none" w:sz="0" w:space="0" w:color="auto"/>
            <w:left w:val="none" w:sz="0" w:space="0" w:color="auto"/>
            <w:bottom w:val="none" w:sz="0" w:space="0" w:color="auto"/>
            <w:right w:val="none" w:sz="0" w:space="0" w:color="auto"/>
          </w:divBdr>
        </w:div>
        <w:div w:id="1886791506">
          <w:marLeft w:val="0"/>
          <w:marRight w:val="0"/>
          <w:marTop w:val="0"/>
          <w:marBottom w:val="0"/>
          <w:divBdr>
            <w:top w:val="none" w:sz="0" w:space="0" w:color="auto"/>
            <w:left w:val="none" w:sz="0" w:space="0" w:color="auto"/>
            <w:bottom w:val="none" w:sz="0" w:space="0" w:color="auto"/>
            <w:right w:val="none" w:sz="0" w:space="0" w:color="auto"/>
          </w:divBdr>
        </w:div>
      </w:divsChild>
    </w:div>
    <w:div w:id="1245450812">
      <w:bodyDiv w:val="1"/>
      <w:marLeft w:val="0"/>
      <w:marRight w:val="0"/>
      <w:marTop w:val="0"/>
      <w:marBottom w:val="0"/>
      <w:divBdr>
        <w:top w:val="none" w:sz="0" w:space="0" w:color="auto"/>
        <w:left w:val="none" w:sz="0" w:space="0" w:color="auto"/>
        <w:bottom w:val="none" w:sz="0" w:space="0" w:color="auto"/>
        <w:right w:val="none" w:sz="0" w:space="0" w:color="auto"/>
      </w:divBdr>
      <w:divsChild>
        <w:div w:id="113407580">
          <w:marLeft w:val="0"/>
          <w:marRight w:val="0"/>
          <w:marTop w:val="0"/>
          <w:marBottom w:val="0"/>
          <w:divBdr>
            <w:top w:val="none" w:sz="0" w:space="0" w:color="auto"/>
            <w:left w:val="none" w:sz="0" w:space="0" w:color="auto"/>
            <w:bottom w:val="none" w:sz="0" w:space="0" w:color="auto"/>
            <w:right w:val="none" w:sz="0" w:space="0" w:color="auto"/>
          </w:divBdr>
        </w:div>
        <w:div w:id="527723608">
          <w:marLeft w:val="0"/>
          <w:marRight w:val="0"/>
          <w:marTop w:val="0"/>
          <w:marBottom w:val="0"/>
          <w:divBdr>
            <w:top w:val="none" w:sz="0" w:space="0" w:color="auto"/>
            <w:left w:val="none" w:sz="0" w:space="0" w:color="auto"/>
            <w:bottom w:val="none" w:sz="0" w:space="0" w:color="auto"/>
            <w:right w:val="none" w:sz="0" w:space="0" w:color="auto"/>
          </w:divBdr>
        </w:div>
        <w:div w:id="628512953">
          <w:marLeft w:val="0"/>
          <w:marRight w:val="0"/>
          <w:marTop w:val="0"/>
          <w:marBottom w:val="0"/>
          <w:divBdr>
            <w:top w:val="none" w:sz="0" w:space="0" w:color="auto"/>
            <w:left w:val="none" w:sz="0" w:space="0" w:color="auto"/>
            <w:bottom w:val="none" w:sz="0" w:space="0" w:color="auto"/>
            <w:right w:val="none" w:sz="0" w:space="0" w:color="auto"/>
          </w:divBdr>
        </w:div>
        <w:div w:id="1158687481">
          <w:marLeft w:val="0"/>
          <w:marRight w:val="0"/>
          <w:marTop w:val="0"/>
          <w:marBottom w:val="0"/>
          <w:divBdr>
            <w:top w:val="none" w:sz="0" w:space="0" w:color="auto"/>
            <w:left w:val="none" w:sz="0" w:space="0" w:color="auto"/>
            <w:bottom w:val="none" w:sz="0" w:space="0" w:color="auto"/>
            <w:right w:val="none" w:sz="0" w:space="0" w:color="auto"/>
          </w:divBdr>
        </w:div>
        <w:div w:id="1498573111">
          <w:marLeft w:val="0"/>
          <w:marRight w:val="0"/>
          <w:marTop w:val="0"/>
          <w:marBottom w:val="0"/>
          <w:divBdr>
            <w:top w:val="none" w:sz="0" w:space="0" w:color="auto"/>
            <w:left w:val="none" w:sz="0" w:space="0" w:color="auto"/>
            <w:bottom w:val="none" w:sz="0" w:space="0" w:color="auto"/>
            <w:right w:val="none" w:sz="0" w:space="0" w:color="auto"/>
          </w:divBdr>
        </w:div>
        <w:div w:id="1548253955">
          <w:marLeft w:val="0"/>
          <w:marRight w:val="0"/>
          <w:marTop w:val="0"/>
          <w:marBottom w:val="0"/>
          <w:divBdr>
            <w:top w:val="none" w:sz="0" w:space="0" w:color="auto"/>
            <w:left w:val="none" w:sz="0" w:space="0" w:color="auto"/>
            <w:bottom w:val="none" w:sz="0" w:space="0" w:color="auto"/>
            <w:right w:val="none" w:sz="0" w:space="0" w:color="auto"/>
          </w:divBdr>
        </w:div>
        <w:div w:id="2093775181">
          <w:marLeft w:val="0"/>
          <w:marRight w:val="0"/>
          <w:marTop w:val="0"/>
          <w:marBottom w:val="0"/>
          <w:divBdr>
            <w:top w:val="none" w:sz="0" w:space="0" w:color="auto"/>
            <w:left w:val="none" w:sz="0" w:space="0" w:color="auto"/>
            <w:bottom w:val="none" w:sz="0" w:space="0" w:color="auto"/>
            <w:right w:val="none" w:sz="0" w:space="0" w:color="auto"/>
          </w:divBdr>
        </w:div>
      </w:divsChild>
    </w:div>
    <w:div w:id="1295137681">
      <w:bodyDiv w:val="1"/>
      <w:marLeft w:val="0"/>
      <w:marRight w:val="0"/>
      <w:marTop w:val="0"/>
      <w:marBottom w:val="0"/>
      <w:divBdr>
        <w:top w:val="none" w:sz="0" w:space="0" w:color="auto"/>
        <w:left w:val="none" w:sz="0" w:space="0" w:color="auto"/>
        <w:bottom w:val="none" w:sz="0" w:space="0" w:color="auto"/>
        <w:right w:val="none" w:sz="0" w:space="0" w:color="auto"/>
      </w:divBdr>
    </w:div>
    <w:div w:id="1459492784">
      <w:bodyDiv w:val="1"/>
      <w:marLeft w:val="0"/>
      <w:marRight w:val="0"/>
      <w:marTop w:val="0"/>
      <w:marBottom w:val="0"/>
      <w:divBdr>
        <w:top w:val="none" w:sz="0" w:space="0" w:color="auto"/>
        <w:left w:val="none" w:sz="0" w:space="0" w:color="auto"/>
        <w:bottom w:val="none" w:sz="0" w:space="0" w:color="auto"/>
        <w:right w:val="none" w:sz="0" w:space="0" w:color="auto"/>
      </w:divBdr>
      <w:divsChild>
        <w:div w:id="1113522348">
          <w:marLeft w:val="0"/>
          <w:marRight w:val="0"/>
          <w:marTop w:val="40"/>
          <w:marBottom w:val="0"/>
          <w:divBdr>
            <w:top w:val="none" w:sz="0" w:space="0" w:color="auto"/>
            <w:left w:val="none" w:sz="0" w:space="0" w:color="auto"/>
            <w:bottom w:val="dashed" w:sz="4" w:space="0" w:color="696969"/>
            <w:right w:val="none" w:sz="0" w:space="0" w:color="auto"/>
          </w:divBdr>
        </w:div>
      </w:divsChild>
    </w:div>
    <w:div w:id="1678538715">
      <w:bodyDiv w:val="1"/>
      <w:marLeft w:val="0"/>
      <w:marRight w:val="0"/>
      <w:marTop w:val="0"/>
      <w:marBottom w:val="0"/>
      <w:divBdr>
        <w:top w:val="none" w:sz="0" w:space="0" w:color="auto"/>
        <w:left w:val="none" w:sz="0" w:space="0" w:color="auto"/>
        <w:bottom w:val="none" w:sz="0" w:space="0" w:color="auto"/>
        <w:right w:val="none" w:sz="0" w:space="0" w:color="auto"/>
      </w:divBdr>
      <w:divsChild>
        <w:div w:id="20691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007065">
      <w:bodyDiv w:val="1"/>
      <w:marLeft w:val="0"/>
      <w:marRight w:val="0"/>
      <w:marTop w:val="0"/>
      <w:marBottom w:val="0"/>
      <w:divBdr>
        <w:top w:val="none" w:sz="0" w:space="0" w:color="auto"/>
        <w:left w:val="none" w:sz="0" w:space="0" w:color="auto"/>
        <w:bottom w:val="none" w:sz="0" w:space="0" w:color="auto"/>
        <w:right w:val="none" w:sz="0" w:space="0" w:color="auto"/>
      </w:divBdr>
      <w:divsChild>
        <w:div w:id="500241776">
          <w:marLeft w:val="0"/>
          <w:marRight w:val="0"/>
          <w:marTop w:val="0"/>
          <w:marBottom w:val="0"/>
          <w:divBdr>
            <w:top w:val="none" w:sz="0" w:space="0" w:color="auto"/>
            <w:left w:val="none" w:sz="0" w:space="0" w:color="auto"/>
            <w:bottom w:val="none" w:sz="0" w:space="0" w:color="auto"/>
            <w:right w:val="none" w:sz="0" w:space="0" w:color="auto"/>
          </w:divBdr>
          <w:divsChild>
            <w:div w:id="324551348">
              <w:blockQuote w:val="1"/>
              <w:marLeft w:val="96"/>
              <w:marRight w:val="0"/>
              <w:marTop w:val="0"/>
              <w:marBottom w:val="0"/>
              <w:divBdr>
                <w:top w:val="none" w:sz="0" w:space="0" w:color="auto"/>
                <w:left w:val="single" w:sz="2" w:space="6" w:color="CCCCCC"/>
                <w:bottom w:val="none" w:sz="0" w:space="0" w:color="auto"/>
                <w:right w:val="none" w:sz="0" w:space="0" w:color="auto"/>
              </w:divBdr>
              <w:divsChild>
                <w:div w:id="797184282">
                  <w:marLeft w:val="0"/>
                  <w:marRight w:val="0"/>
                  <w:marTop w:val="0"/>
                  <w:marBottom w:val="0"/>
                  <w:divBdr>
                    <w:top w:val="none" w:sz="0" w:space="0" w:color="auto"/>
                    <w:left w:val="none" w:sz="0" w:space="0" w:color="auto"/>
                    <w:bottom w:val="none" w:sz="0" w:space="0" w:color="auto"/>
                    <w:right w:val="none" w:sz="0" w:space="0" w:color="auto"/>
                  </w:divBdr>
                  <w:divsChild>
                    <w:div w:id="1202480687">
                      <w:marLeft w:val="0"/>
                      <w:marRight w:val="0"/>
                      <w:marTop w:val="0"/>
                      <w:marBottom w:val="0"/>
                      <w:divBdr>
                        <w:top w:val="none" w:sz="0" w:space="0" w:color="auto"/>
                        <w:left w:val="none" w:sz="0" w:space="0" w:color="auto"/>
                        <w:bottom w:val="none" w:sz="0" w:space="0" w:color="auto"/>
                        <w:right w:val="none" w:sz="0" w:space="0" w:color="auto"/>
                      </w:divBdr>
                      <w:divsChild>
                        <w:div w:id="1985036725">
                          <w:blockQuote w:val="1"/>
                          <w:marLeft w:val="34"/>
                          <w:marRight w:val="720"/>
                          <w:marTop w:val="100"/>
                          <w:marBottom w:val="100"/>
                          <w:divBdr>
                            <w:top w:val="none" w:sz="0" w:space="0" w:color="auto"/>
                            <w:left w:val="single" w:sz="6" w:space="2" w:color="0000FF"/>
                            <w:bottom w:val="none" w:sz="0" w:space="0" w:color="auto"/>
                            <w:right w:val="none" w:sz="0" w:space="0" w:color="auto"/>
                          </w:divBdr>
                          <w:divsChild>
                            <w:div w:id="493228673">
                              <w:marLeft w:val="0"/>
                              <w:marRight w:val="0"/>
                              <w:marTop w:val="0"/>
                              <w:marBottom w:val="0"/>
                              <w:divBdr>
                                <w:top w:val="none" w:sz="0" w:space="0" w:color="auto"/>
                                <w:left w:val="none" w:sz="0" w:space="0" w:color="auto"/>
                                <w:bottom w:val="none" w:sz="0" w:space="0" w:color="auto"/>
                                <w:right w:val="none" w:sz="0" w:space="0" w:color="auto"/>
                              </w:divBdr>
                              <w:divsChild>
                                <w:div w:id="2091536574">
                                  <w:blockQuote w:val="1"/>
                                  <w:marLeft w:val="96"/>
                                  <w:marRight w:val="0"/>
                                  <w:marTop w:val="0"/>
                                  <w:marBottom w:val="0"/>
                                  <w:divBdr>
                                    <w:top w:val="none" w:sz="0" w:space="0" w:color="auto"/>
                                    <w:left w:val="single" w:sz="2" w:space="6" w:color="CCCCCC"/>
                                    <w:bottom w:val="none" w:sz="0" w:space="0" w:color="auto"/>
                                    <w:right w:val="none" w:sz="0" w:space="0" w:color="auto"/>
                                  </w:divBdr>
                                  <w:divsChild>
                                    <w:div w:id="768163350">
                                      <w:marLeft w:val="0"/>
                                      <w:marRight w:val="0"/>
                                      <w:marTop w:val="0"/>
                                      <w:marBottom w:val="0"/>
                                      <w:divBdr>
                                        <w:top w:val="none" w:sz="0" w:space="0" w:color="auto"/>
                                        <w:left w:val="none" w:sz="0" w:space="0" w:color="auto"/>
                                        <w:bottom w:val="none" w:sz="0" w:space="0" w:color="auto"/>
                                        <w:right w:val="none" w:sz="0" w:space="0" w:color="auto"/>
                                      </w:divBdr>
                                      <w:divsChild>
                                        <w:div w:id="1472675995">
                                          <w:marLeft w:val="0"/>
                                          <w:marRight w:val="0"/>
                                          <w:marTop w:val="0"/>
                                          <w:marBottom w:val="0"/>
                                          <w:divBdr>
                                            <w:top w:val="none" w:sz="0" w:space="0" w:color="auto"/>
                                            <w:left w:val="none" w:sz="0" w:space="0" w:color="auto"/>
                                            <w:bottom w:val="none" w:sz="0" w:space="0" w:color="auto"/>
                                            <w:right w:val="none" w:sz="0" w:space="0" w:color="auto"/>
                                          </w:divBdr>
                                        </w:div>
                                        <w:div w:id="1511605551">
                                          <w:marLeft w:val="0"/>
                                          <w:marRight w:val="0"/>
                                          <w:marTop w:val="0"/>
                                          <w:marBottom w:val="0"/>
                                          <w:divBdr>
                                            <w:top w:val="none" w:sz="0" w:space="0" w:color="auto"/>
                                            <w:left w:val="none" w:sz="0" w:space="0" w:color="auto"/>
                                            <w:bottom w:val="none" w:sz="0" w:space="0" w:color="auto"/>
                                            <w:right w:val="none" w:sz="0" w:space="0" w:color="auto"/>
                                          </w:divBdr>
                                          <w:divsChild>
                                            <w:div w:id="1622885169">
                                              <w:blockQuote w:val="1"/>
                                              <w:marLeft w:val="34"/>
                                              <w:marRight w:val="720"/>
                                              <w:marTop w:val="100"/>
                                              <w:marBottom w:val="100"/>
                                              <w:divBdr>
                                                <w:top w:val="none" w:sz="0" w:space="0" w:color="auto"/>
                                                <w:left w:val="single" w:sz="6" w:space="2" w:color="0000FF"/>
                                                <w:bottom w:val="none" w:sz="0" w:space="0" w:color="auto"/>
                                                <w:right w:val="none" w:sz="0" w:space="0" w:color="auto"/>
                                              </w:divBdr>
                                              <w:divsChild>
                                                <w:div w:id="966087888">
                                                  <w:marLeft w:val="0"/>
                                                  <w:marRight w:val="0"/>
                                                  <w:marTop w:val="0"/>
                                                  <w:marBottom w:val="0"/>
                                                  <w:divBdr>
                                                    <w:top w:val="none" w:sz="0" w:space="0" w:color="auto"/>
                                                    <w:left w:val="none" w:sz="0" w:space="0" w:color="auto"/>
                                                    <w:bottom w:val="none" w:sz="0" w:space="0" w:color="auto"/>
                                                    <w:right w:val="none" w:sz="0" w:space="0" w:color="auto"/>
                                                  </w:divBdr>
                                                  <w:divsChild>
                                                    <w:div w:id="1005940057">
                                                      <w:marLeft w:val="0"/>
                                                      <w:marRight w:val="0"/>
                                                      <w:marTop w:val="0"/>
                                                      <w:marBottom w:val="0"/>
                                                      <w:divBdr>
                                                        <w:top w:val="none" w:sz="0" w:space="0" w:color="auto"/>
                                                        <w:left w:val="none" w:sz="0" w:space="0" w:color="auto"/>
                                                        <w:bottom w:val="none" w:sz="0" w:space="0" w:color="auto"/>
                                                        <w:right w:val="none" w:sz="0" w:space="0" w:color="auto"/>
                                                      </w:divBdr>
                                                      <w:divsChild>
                                                        <w:div w:id="1488133807">
                                                          <w:marLeft w:val="0"/>
                                                          <w:marRight w:val="0"/>
                                                          <w:marTop w:val="0"/>
                                                          <w:marBottom w:val="0"/>
                                                          <w:divBdr>
                                                            <w:top w:val="none" w:sz="0" w:space="0" w:color="auto"/>
                                                            <w:left w:val="none" w:sz="0" w:space="0" w:color="auto"/>
                                                            <w:bottom w:val="none" w:sz="0" w:space="0" w:color="auto"/>
                                                            <w:right w:val="none" w:sz="0" w:space="0" w:color="auto"/>
                                                          </w:divBdr>
                                                          <w:divsChild>
                                                            <w:div w:id="677199034">
                                                              <w:marLeft w:val="0"/>
                                                              <w:marRight w:val="0"/>
                                                              <w:marTop w:val="0"/>
                                                              <w:marBottom w:val="0"/>
                                                              <w:divBdr>
                                                                <w:top w:val="none" w:sz="0" w:space="0" w:color="auto"/>
                                                                <w:left w:val="none" w:sz="0" w:space="0" w:color="auto"/>
                                                                <w:bottom w:val="none" w:sz="0" w:space="0" w:color="auto"/>
                                                                <w:right w:val="none" w:sz="0" w:space="0" w:color="auto"/>
                                                              </w:divBdr>
                                                              <w:divsChild>
                                                                <w:div w:id="251161438">
                                                                  <w:marLeft w:val="0"/>
                                                                  <w:marRight w:val="0"/>
                                                                  <w:marTop w:val="0"/>
                                                                  <w:marBottom w:val="0"/>
                                                                  <w:divBdr>
                                                                    <w:top w:val="none" w:sz="0" w:space="0" w:color="auto"/>
                                                                    <w:left w:val="none" w:sz="0" w:space="0" w:color="auto"/>
                                                                    <w:bottom w:val="none" w:sz="0" w:space="0" w:color="auto"/>
                                                                    <w:right w:val="none" w:sz="0" w:space="0" w:color="auto"/>
                                                                  </w:divBdr>
                                                                </w:div>
                                                                <w:div w:id="591472363">
                                                                  <w:marLeft w:val="0"/>
                                                                  <w:marRight w:val="0"/>
                                                                  <w:marTop w:val="0"/>
                                                                  <w:marBottom w:val="0"/>
                                                                  <w:divBdr>
                                                                    <w:top w:val="none" w:sz="0" w:space="0" w:color="auto"/>
                                                                    <w:left w:val="none" w:sz="0" w:space="0" w:color="auto"/>
                                                                    <w:bottom w:val="none" w:sz="0" w:space="0" w:color="auto"/>
                                                                    <w:right w:val="none" w:sz="0" w:space="0" w:color="auto"/>
                                                                  </w:divBdr>
                                                                </w:div>
                                                                <w:div w:id="825896824">
                                                                  <w:marLeft w:val="0"/>
                                                                  <w:marRight w:val="0"/>
                                                                  <w:marTop w:val="0"/>
                                                                  <w:marBottom w:val="0"/>
                                                                  <w:divBdr>
                                                                    <w:top w:val="none" w:sz="0" w:space="0" w:color="auto"/>
                                                                    <w:left w:val="none" w:sz="0" w:space="0" w:color="auto"/>
                                                                    <w:bottom w:val="none" w:sz="0" w:space="0" w:color="auto"/>
                                                                    <w:right w:val="none" w:sz="0" w:space="0" w:color="auto"/>
                                                                  </w:divBdr>
                                                                  <w:divsChild>
                                                                    <w:div w:id="1876117777">
                                                                      <w:marLeft w:val="0"/>
                                                                      <w:marRight w:val="0"/>
                                                                      <w:marTop w:val="0"/>
                                                                      <w:marBottom w:val="0"/>
                                                                      <w:divBdr>
                                                                        <w:top w:val="none" w:sz="0" w:space="0" w:color="auto"/>
                                                                        <w:left w:val="none" w:sz="0" w:space="0" w:color="auto"/>
                                                                        <w:bottom w:val="none" w:sz="0" w:space="0" w:color="auto"/>
                                                                        <w:right w:val="none" w:sz="0" w:space="0" w:color="auto"/>
                                                                      </w:divBdr>
                                                                      <w:divsChild>
                                                                        <w:div w:id="4608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623805">
                                                      <w:marLeft w:val="0"/>
                                                      <w:marRight w:val="0"/>
                                                      <w:marTop w:val="0"/>
                                                      <w:marBottom w:val="0"/>
                                                      <w:divBdr>
                                                        <w:top w:val="none" w:sz="0" w:space="0" w:color="auto"/>
                                                        <w:left w:val="none" w:sz="0" w:space="0" w:color="auto"/>
                                                        <w:bottom w:val="none" w:sz="0" w:space="0" w:color="auto"/>
                                                        <w:right w:val="none" w:sz="0" w:space="0" w:color="auto"/>
                                                      </w:divBdr>
                                                      <w:divsChild>
                                                        <w:div w:id="2106420460">
                                                          <w:marLeft w:val="0"/>
                                                          <w:marRight w:val="0"/>
                                                          <w:marTop w:val="0"/>
                                                          <w:marBottom w:val="0"/>
                                                          <w:divBdr>
                                                            <w:top w:val="none" w:sz="0" w:space="0" w:color="auto"/>
                                                            <w:left w:val="none" w:sz="0" w:space="0" w:color="auto"/>
                                                            <w:bottom w:val="none" w:sz="0" w:space="0" w:color="auto"/>
                                                            <w:right w:val="none" w:sz="0" w:space="0" w:color="auto"/>
                                                          </w:divBdr>
                                                          <w:divsChild>
                                                            <w:div w:id="1678846735">
                                                              <w:marLeft w:val="0"/>
                                                              <w:marRight w:val="0"/>
                                                              <w:marTop w:val="0"/>
                                                              <w:marBottom w:val="0"/>
                                                              <w:divBdr>
                                                                <w:top w:val="none" w:sz="0" w:space="0" w:color="auto"/>
                                                                <w:left w:val="none" w:sz="0" w:space="0" w:color="auto"/>
                                                                <w:bottom w:val="none" w:sz="0" w:space="0" w:color="auto"/>
                                                                <w:right w:val="none" w:sz="0" w:space="0" w:color="auto"/>
                                                              </w:divBdr>
                                                              <w:divsChild>
                                                                <w:div w:id="6121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2128830">
      <w:bodyDiv w:val="1"/>
      <w:marLeft w:val="0"/>
      <w:marRight w:val="0"/>
      <w:marTop w:val="0"/>
      <w:marBottom w:val="0"/>
      <w:divBdr>
        <w:top w:val="none" w:sz="0" w:space="0" w:color="auto"/>
        <w:left w:val="none" w:sz="0" w:space="0" w:color="auto"/>
        <w:bottom w:val="none" w:sz="0" w:space="0" w:color="auto"/>
        <w:right w:val="none" w:sz="0" w:space="0" w:color="auto"/>
      </w:divBdr>
    </w:div>
    <w:div w:id="1908417573">
      <w:bodyDiv w:val="1"/>
      <w:marLeft w:val="0"/>
      <w:marRight w:val="0"/>
      <w:marTop w:val="0"/>
      <w:marBottom w:val="0"/>
      <w:divBdr>
        <w:top w:val="none" w:sz="0" w:space="0" w:color="auto"/>
        <w:left w:val="none" w:sz="0" w:space="0" w:color="auto"/>
        <w:bottom w:val="none" w:sz="0" w:space="0" w:color="auto"/>
        <w:right w:val="none" w:sz="0" w:space="0" w:color="auto"/>
      </w:divBdr>
      <w:divsChild>
        <w:div w:id="1789810080">
          <w:blockQuote w:val="1"/>
          <w:marLeft w:val="65"/>
          <w:marRight w:val="720"/>
          <w:marTop w:val="100"/>
          <w:marBottom w:val="100"/>
          <w:divBdr>
            <w:top w:val="none" w:sz="0" w:space="0" w:color="auto"/>
            <w:left w:val="single" w:sz="12" w:space="3" w:color="1010FF"/>
            <w:bottom w:val="none" w:sz="0" w:space="0" w:color="auto"/>
            <w:right w:val="none" w:sz="0" w:space="0" w:color="auto"/>
          </w:divBdr>
          <w:divsChild>
            <w:div w:id="38894726">
              <w:marLeft w:val="0"/>
              <w:marRight w:val="0"/>
              <w:marTop w:val="0"/>
              <w:marBottom w:val="0"/>
              <w:divBdr>
                <w:top w:val="none" w:sz="0" w:space="0" w:color="auto"/>
                <w:left w:val="none" w:sz="0" w:space="0" w:color="auto"/>
                <w:bottom w:val="none" w:sz="0" w:space="0" w:color="auto"/>
                <w:right w:val="none" w:sz="0" w:space="0" w:color="auto"/>
              </w:divBdr>
            </w:div>
            <w:div w:id="209657814">
              <w:marLeft w:val="0"/>
              <w:marRight w:val="0"/>
              <w:marTop w:val="0"/>
              <w:marBottom w:val="0"/>
              <w:divBdr>
                <w:top w:val="none" w:sz="0" w:space="0" w:color="auto"/>
                <w:left w:val="none" w:sz="0" w:space="0" w:color="auto"/>
                <w:bottom w:val="none" w:sz="0" w:space="0" w:color="auto"/>
                <w:right w:val="none" w:sz="0" w:space="0" w:color="auto"/>
              </w:divBdr>
            </w:div>
            <w:div w:id="275409758">
              <w:marLeft w:val="0"/>
              <w:marRight w:val="0"/>
              <w:marTop w:val="0"/>
              <w:marBottom w:val="0"/>
              <w:divBdr>
                <w:top w:val="none" w:sz="0" w:space="0" w:color="auto"/>
                <w:left w:val="none" w:sz="0" w:space="0" w:color="auto"/>
                <w:bottom w:val="none" w:sz="0" w:space="0" w:color="auto"/>
                <w:right w:val="none" w:sz="0" w:space="0" w:color="auto"/>
              </w:divBdr>
            </w:div>
            <w:div w:id="278493760">
              <w:marLeft w:val="0"/>
              <w:marRight w:val="0"/>
              <w:marTop w:val="0"/>
              <w:marBottom w:val="0"/>
              <w:divBdr>
                <w:top w:val="none" w:sz="0" w:space="0" w:color="auto"/>
                <w:left w:val="none" w:sz="0" w:space="0" w:color="auto"/>
                <w:bottom w:val="none" w:sz="0" w:space="0" w:color="auto"/>
                <w:right w:val="none" w:sz="0" w:space="0" w:color="auto"/>
              </w:divBdr>
            </w:div>
            <w:div w:id="293676337">
              <w:marLeft w:val="0"/>
              <w:marRight w:val="0"/>
              <w:marTop w:val="0"/>
              <w:marBottom w:val="0"/>
              <w:divBdr>
                <w:top w:val="none" w:sz="0" w:space="0" w:color="auto"/>
                <w:left w:val="none" w:sz="0" w:space="0" w:color="auto"/>
                <w:bottom w:val="none" w:sz="0" w:space="0" w:color="auto"/>
                <w:right w:val="none" w:sz="0" w:space="0" w:color="auto"/>
              </w:divBdr>
            </w:div>
            <w:div w:id="330959757">
              <w:marLeft w:val="0"/>
              <w:marRight w:val="0"/>
              <w:marTop w:val="0"/>
              <w:marBottom w:val="0"/>
              <w:divBdr>
                <w:top w:val="none" w:sz="0" w:space="0" w:color="auto"/>
                <w:left w:val="none" w:sz="0" w:space="0" w:color="auto"/>
                <w:bottom w:val="none" w:sz="0" w:space="0" w:color="auto"/>
                <w:right w:val="none" w:sz="0" w:space="0" w:color="auto"/>
              </w:divBdr>
            </w:div>
            <w:div w:id="452867658">
              <w:marLeft w:val="0"/>
              <w:marRight w:val="0"/>
              <w:marTop w:val="0"/>
              <w:marBottom w:val="0"/>
              <w:divBdr>
                <w:top w:val="none" w:sz="0" w:space="0" w:color="auto"/>
                <w:left w:val="none" w:sz="0" w:space="0" w:color="auto"/>
                <w:bottom w:val="none" w:sz="0" w:space="0" w:color="auto"/>
                <w:right w:val="none" w:sz="0" w:space="0" w:color="auto"/>
              </w:divBdr>
            </w:div>
            <w:div w:id="503326886">
              <w:marLeft w:val="0"/>
              <w:marRight w:val="0"/>
              <w:marTop w:val="0"/>
              <w:marBottom w:val="0"/>
              <w:divBdr>
                <w:top w:val="none" w:sz="0" w:space="0" w:color="auto"/>
                <w:left w:val="none" w:sz="0" w:space="0" w:color="auto"/>
                <w:bottom w:val="none" w:sz="0" w:space="0" w:color="auto"/>
                <w:right w:val="none" w:sz="0" w:space="0" w:color="auto"/>
              </w:divBdr>
            </w:div>
            <w:div w:id="537476991">
              <w:marLeft w:val="0"/>
              <w:marRight w:val="0"/>
              <w:marTop w:val="0"/>
              <w:marBottom w:val="0"/>
              <w:divBdr>
                <w:top w:val="none" w:sz="0" w:space="0" w:color="auto"/>
                <w:left w:val="none" w:sz="0" w:space="0" w:color="auto"/>
                <w:bottom w:val="none" w:sz="0" w:space="0" w:color="auto"/>
                <w:right w:val="none" w:sz="0" w:space="0" w:color="auto"/>
              </w:divBdr>
            </w:div>
            <w:div w:id="539635604">
              <w:marLeft w:val="0"/>
              <w:marRight w:val="0"/>
              <w:marTop w:val="0"/>
              <w:marBottom w:val="0"/>
              <w:divBdr>
                <w:top w:val="none" w:sz="0" w:space="0" w:color="auto"/>
                <w:left w:val="none" w:sz="0" w:space="0" w:color="auto"/>
                <w:bottom w:val="none" w:sz="0" w:space="0" w:color="auto"/>
                <w:right w:val="none" w:sz="0" w:space="0" w:color="auto"/>
              </w:divBdr>
            </w:div>
            <w:div w:id="545341051">
              <w:marLeft w:val="0"/>
              <w:marRight w:val="0"/>
              <w:marTop w:val="0"/>
              <w:marBottom w:val="0"/>
              <w:divBdr>
                <w:top w:val="none" w:sz="0" w:space="0" w:color="auto"/>
                <w:left w:val="none" w:sz="0" w:space="0" w:color="auto"/>
                <w:bottom w:val="none" w:sz="0" w:space="0" w:color="auto"/>
                <w:right w:val="none" w:sz="0" w:space="0" w:color="auto"/>
              </w:divBdr>
            </w:div>
            <w:div w:id="612250835">
              <w:marLeft w:val="0"/>
              <w:marRight w:val="0"/>
              <w:marTop w:val="0"/>
              <w:marBottom w:val="0"/>
              <w:divBdr>
                <w:top w:val="none" w:sz="0" w:space="0" w:color="auto"/>
                <w:left w:val="none" w:sz="0" w:space="0" w:color="auto"/>
                <w:bottom w:val="none" w:sz="0" w:space="0" w:color="auto"/>
                <w:right w:val="none" w:sz="0" w:space="0" w:color="auto"/>
              </w:divBdr>
            </w:div>
            <w:div w:id="682249027">
              <w:marLeft w:val="0"/>
              <w:marRight w:val="0"/>
              <w:marTop w:val="0"/>
              <w:marBottom w:val="0"/>
              <w:divBdr>
                <w:top w:val="none" w:sz="0" w:space="0" w:color="auto"/>
                <w:left w:val="none" w:sz="0" w:space="0" w:color="auto"/>
                <w:bottom w:val="none" w:sz="0" w:space="0" w:color="auto"/>
                <w:right w:val="none" w:sz="0" w:space="0" w:color="auto"/>
              </w:divBdr>
            </w:div>
            <w:div w:id="729035243">
              <w:marLeft w:val="0"/>
              <w:marRight w:val="0"/>
              <w:marTop w:val="0"/>
              <w:marBottom w:val="0"/>
              <w:divBdr>
                <w:top w:val="none" w:sz="0" w:space="0" w:color="auto"/>
                <w:left w:val="none" w:sz="0" w:space="0" w:color="auto"/>
                <w:bottom w:val="none" w:sz="0" w:space="0" w:color="auto"/>
                <w:right w:val="none" w:sz="0" w:space="0" w:color="auto"/>
              </w:divBdr>
            </w:div>
            <w:div w:id="759058001">
              <w:marLeft w:val="0"/>
              <w:marRight w:val="0"/>
              <w:marTop w:val="0"/>
              <w:marBottom w:val="0"/>
              <w:divBdr>
                <w:top w:val="none" w:sz="0" w:space="0" w:color="auto"/>
                <w:left w:val="none" w:sz="0" w:space="0" w:color="auto"/>
                <w:bottom w:val="none" w:sz="0" w:space="0" w:color="auto"/>
                <w:right w:val="none" w:sz="0" w:space="0" w:color="auto"/>
              </w:divBdr>
            </w:div>
            <w:div w:id="805582810">
              <w:marLeft w:val="0"/>
              <w:marRight w:val="0"/>
              <w:marTop w:val="0"/>
              <w:marBottom w:val="0"/>
              <w:divBdr>
                <w:top w:val="none" w:sz="0" w:space="0" w:color="auto"/>
                <w:left w:val="none" w:sz="0" w:space="0" w:color="auto"/>
                <w:bottom w:val="none" w:sz="0" w:space="0" w:color="auto"/>
                <w:right w:val="none" w:sz="0" w:space="0" w:color="auto"/>
              </w:divBdr>
            </w:div>
            <w:div w:id="809981447">
              <w:marLeft w:val="0"/>
              <w:marRight w:val="0"/>
              <w:marTop w:val="0"/>
              <w:marBottom w:val="0"/>
              <w:divBdr>
                <w:top w:val="none" w:sz="0" w:space="0" w:color="auto"/>
                <w:left w:val="none" w:sz="0" w:space="0" w:color="auto"/>
                <w:bottom w:val="none" w:sz="0" w:space="0" w:color="auto"/>
                <w:right w:val="none" w:sz="0" w:space="0" w:color="auto"/>
              </w:divBdr>
            </w:div>
            <w:div w:id="855772393">
              <w:marLeft w:val="0"/>
              <w:marRight w:val="0"/>
              <w:marTop w:val="0"/>
              <w:marBottom w:val="0"/>
              <w:divBdr>
                <w:top w:val="none" w:sz="0" w:space="0" w:color="auto"/>
                <w:left w:val="none" w:sz="0" w:space="0" w:color="auto"/>
                <w:bottom w:val="none" w:sz="0" w:space="0" w:color="auto"/>
                <w:right w:val="none" w:sz="0" w:space="0" w:color="auto"/>
              </w:divBdr>
            </w:div>
            <w:div w:id="893930034">
              <w:marLeft w:val="0"/>
              <w:marRight w:val="0"/>
              <w:marTop w:val="0"/>
              <w:marBottom w:val="0"/>
              <w:divBdr>
                <w:top w:val="none" w:sz="0" w:space="0" w:color="auto"/>
                <w:left w:val="none" w:sz="0" w:space="0" w:color="auto"/>
                <w:bottom w:val="none" w:sz="0" w:space="0" w:color="auto"/>
                <w:right w:val="none" w:sz="0" w:space="0" w:color="auto"/>
              </w:divBdr>
            </w:div>
            <w:div w:id="994919012">
              <w:marLeft w:val="0"/>
              <w:marRight w:val="0"/>
              <w:marTop w:val="0"/>
              <w:marBottom w:val="0"/>
              <w:divBdr>
                <w:top w:val="none" w:sz="0" w:space="0" w:color="auto"/>
                <w:left w:val="none" w:sz="0" w:space="0" w:color="auto"/>
                <w:bottom w:val="none" w:sz="0" w:space="0" w:color="auto"/>
                <w:right w:val="none" w:sz="0" w:space="0" w:color="auto"/>
              </w:divBdr>
            </w:div>
            <w:div w:id="1036547211">
              <w:marLeft w:val="0"/>
              <w:marRight w:val="0"/>
              <w:marTop w:val="0"/>
              <w:marBottom w:val="0"/>
              <w:divBdr>
                <w:top w:val="none" w:sz="0" w:space="0" w:color="auto"/>
                <w:left w:val="none" w:sz="0" w:space="0" w:color="auto"/>
                <w:bottom w:val="none" w:sz="0" w:space="0" w:color="auto"/>
                <w:right w:val="none" w:sz="0" w:space="0" w:color="auto"/>
              </w:divBdr>
            </w:div>
            <w:div w:id="1038161871">
              <w:marLeft w:val="0"/>
              <w:marRight w:val="0"/>
              <w:marTop w:val="0"/>
              <w:marBottom w:val="0"/>
              <w:divBdr>
                <w:top w:val="none" w:sz="0" w:space="0" w:color="auto"/>
                <w:left w:val="none" w:sz="0" w:space="0" w:color="auto"/>
                <w:bottom w:val="none" w:sz="0" w:space="0" w:color="auto"/>
                <w:right w:val="none" w:sz="0" w:space="0" w:color="auto"/>
              </w:divBdr>
            </w:div>
            <w:div w:id="1061715882">
              <w:marLeft w:val="0"/>
              <w:marRight w:val="0"/>
              <w:marTop w:val="0"/>
              <w:marBottom w:val="0"/>
              <w:divBdr>
                <w:top w:val="none" w:sz="0" w:space="0" w:color="auto"/>
                <w:left w:val="none" w:sz="0" w:space="0" w:color="auto"/>
                <w:bottom w:val="none" w:sz="0" w:space="0" w:color="auto"/>
                <w:right w:val="none" w:sz="0" w:space="0" w:color="auto"/>
              </w:divBdr>
            </w:div>
            <w:div w:id="1118833660">
              <w:marLeft w:val="0"/>
              <w:marRight w:val="0"/>
              <w:marTop w:val="0"/>
              <w:marBottom w:val="0"/>
              <w:divBdr>
                <w:top w:val="none" w:sz="0" w:space="0" w:color="auto"/>
                <w:left w:val="none" w:sz="0" w:space="0" w:color="auto"/>
                <w:bottom w:val="none" w:sz="0" w:space="0" w:color="auto"/>
                <w:right w:val="none" w:sz="0" w:space="0" w:color="auto"/>
              </w:divBdr>
            </w:div>
            <w:div w:id="1291518699">
              <w:marLeft w:val="0"/>
              <w:marRight w:val="0"/>
              <w:marTop w:val="0"/>
              <w:marBottom w:val="0"/>
              <w:divBdr>
                <w:top w:val="none" w:sz="0" w:space="0" w:color="auto"/>
                <w:left w:val="none" w:sz="0" w:space="0" w:color="auto"/>
                <w:bottom w:val="none" w:sz="0" w:space="0" w:color="auto"/>
                <w:right w:val="none" w:sz="0" w:space="0" w:color="auto"/>
              </w:divBdr>
            </w:div>
            <w:div w:id="1365909757">
              <w:marLeft w:val="0"/>
              <w:marRight w:val="0"/>
              <w:marTop w:val="0"/>
              <w:marBottom w:val="0"/>
              <w:divBdr>
                <w:top w:val="none" w:sz="0" w:space="0" w:color="auto"/>
                <w:left w:val="none" w:sz="0" w:space="0" w:color="auto"/>
                <w:bottom w:val="none" w:sz="0" w:space="0" w:color="auto"/>
                <w:right w:val="none" w:sz="0" w:space="0" w:color="auto"/>
              </w:divBdr>
            </w:div>
            <w:div w:id="1391541896">
              <w:marLeft w:val="0"/>
              <w:marRight w:val="0"/>
              <w:marTop w:val="0"/>
              <w:marBottom w:val="0"/>
              <w:divBdr>
                <w:top w:val="none" w:sz="0" w:space="0" w:color="auto"/>
                <w:left w:val="none" w:sz="0" w:space="0" w:color="auto"/>
                <w:bottom w:val="none" w:sz="0" w:space="0" w:color="auto"/>
                <w:right w:val="none" w:sz="0" w:space="0" w:color="auto"/>
              </w:divBdr>
            </w:div>
            <w:div w:id="1416705868">
              <w:marLeft w:val="0"/>
              <w:marRight w:val="0"/>
              <w:marTop w:val="0"/>
              <w:marBottom w:val="0"/>
              <w:divBdr>
                <w:top w:val="none" w:sz="0" w:space="0" w:color="auto"/>
                <w:left w:val="none" w:sz="0" w:space="0" w:color="auto"/>
                <w:bottom w:val="none" w:sz="0" w:space="0" w:color="auto"/>
                <w:right w:val="none" w:sz="0" w:space="0" w:color="auto"/>
              </w:divBdr>
            </w:div>
            <w:div w:id="1476023977">
              <w:marLeft w:val="0"/>
              <w:marRight w:val="0"/>
              <w:marTop w:val="0"/>
              <w:marBottom w:val="0"/>
              <w:divBdr>
                <w:top w:val="none" w:sz="0" w:space="0" w:color="auto"/>
                <w:left w:val="none" w:sz="0" w:space="0" w:color="auto"/>
                <w:bottom w:val="none" w:sz="0" w:space="0" w:color="auto"/>
                <w:right w:val="none" w:sz="0" w:space="0" w:color="auto"/>
              </w:divBdr>
            </w:div>
            <w:div w:id="1507134321">
              <w:marLeft w:val="0"/>
              <w:marRight w:val="0"/>
              <w:marTop w:val="0"/>
              <w:marBottom w:val="0"/>
              <w:divBdr>
                <w:top w:val="none" w:sz="0" w:space="0" w:color="auto"/>
                <w:left w:val="none" w:sz="0" w:space="0" w:color="auto"/>
                <w:bottom w:val="none" w:sz="0" w:space="0" w:color="auto"/>
                <w:right w:val="none" w:sz="0" w:space="0" w:color="auto"/>
              </w:divBdr>
            </w:div>
            <w:div w:id="1510215401">
              <w:marLeft w:val="0"/>
              <w:marRight w:val="0"/>
              <w:marTop w:val="0"/>
              <w:marBottom w:val="0"/>
              <w:divBdr>
                <w:top w:val="none" w:sz="0" w:space="0" w:color="auto"/>
                <w:left w:val="none" w:sz="0" w:space="0" w:color="auto"/>
                <w:bottom w:val="none" w:sz="0" w:space="0" w:color="auto"/>
                <w:right w:val="none" w:sz="0" w:space="0" w:color="auto"/>
              </w:divBdr>
            </w:div>
            <w:div w:id="1510482791">
              <w:marLeft w:val="0"/>
              <w:marRight w:val="0"/>
              <w:marTop w:val="0"/>
              <w:marBottom w:val="0"/>
              <w:divBdr>
                <w:top w:val="none" w:sz="0" w:space="0" w:color="auto"/>
                <w:left w:val="none" w:sz="0" w:space="0" w:color="auto"/>
                <w:bottom w:val="none" w:sz="0" w:space="0" w:color="auto"/>
                <w:right w:val="none" w:sz="0" w:space="0" w:color="auto"/>
              </w:divBdr>
            </w:div>
            <w:div w:id="1566791561">
              <w:marLeft w:val="0"/>
              <w:marRight w:val="0"/>
              <w:marTop w:val="0"/>
              <w:marBottom w:val="0"/>
              <w:divBdr>
                <w:top w:val="none" w:sz="0" w:space="0" w:color="auto"/>
                <w:left w:val="none" w:sz="0" w:space="0" w:color="auto"/>
                <w:bottom w:val="none" w:sz="0" w:space="0" w:color="auto"/>
                <w:right w:val="none" w:sz="0" w:space="0" w:color="auto"/>
              </w:divBdr>
            </w:div>
            <w:div w:id="1589730227">
              <w:marLeft w:val="0"/>
              <w:marRight w:val="0"/>
              <w:marTop w:val="0"/>
              <w:marBottom w:val="0"/>
              <w:divBdr>
                <w:top w:val="none" w:sz="0" w:space="0" w:color="auto"/>
                <w:left w:val="none" w:sz="0" w:space="0" w:color="auto"/>
                <w:bottom w:val="none" w:sz="0" w:space="0" w:color="auto"/>
                <w:right w:val="none" w:sz="0" w:space="0" w:color="auto"/>
              </w:divBdr>
            </w:div>
            <w:div w:id="1630817060">
              <w:marLeft w:val="0"/>
              <w:marRight w:val="0"/>
              <w:marTop w:val="0"/>
              <w:marBottom w:val="0"/>
              <w:divBdr>
                <w:top w:val="none" w:sz="0" w:space="0" w:color="auto"/>
                <w:left w:val="none" w:sz="0" w:space="0" w:color="auto"/>
                <w:bottom w:val="none" w:sz="0" w:space="0" w:color="auto"/>
                <w:right w:val="none" w:sz="0" w:space="0" w:color="auto"/>
              </w:divBdr>
            </w:div>
            <w:div w:id="1770662428">
              <w:marLeft w:val="0"/>
              <w:marRight w:val="0"/>
              <w:marTop w:val="0"/>
              <w:marBottom w:val="0"/>
              <w:divBdr>
                <w:top w:val="none" w:sz="0" w:space="0" w:color="auto"/>
                <w:left w:val="none" w:sz="0" w:space="0" w:color="auto"/>
                <w:bottom w:val="none" w:sz="0" w:space="0" w:color="auto"/>
                <w:right w:val="none" w:sz="0" w:space="0" w:color="auto"/>
              </w:divBdr>
            </w:div>
            <w:div w:id="1839270368">
              <w:marLeft w:val="0"/>
              <w:marRight w:val="0"/>
              <w:marTop w:val="0"/>
              <w:marBottom w:val="0"/>
              <w:divBdr>
                <w:top w:val="none" w:sz="0" w:space="0" w:color="auto"/>
                <w:left w:val="none" w:sz="0" w:space="0" w:color="auto"/>
                <w:bottom w:val="none" w:sz="0" w:space="0" w:color="auto"/>
                <w:right w:val="none" w:sz="0" w:space="0" w:color="auto"/>
              </w:divBdr>
            </w:div>
            <w:div w:id="1898272721">
              <w:marLeft w:val="0"/>
              <w:marRight w:val="0"/>
              <w:marTop w:val="0"/>
              <w:marBottom w:val="0"/>
              <w:divBdr>
                <w:top w:val="none" w:sz="0" w:space="0" w:color="auto"/>
                <w:left w:val="none" w:sz="0" w:space="0" w:color="auto"/>
                <w:bottom w:val="none" w:sz="0" w:space="0" w:color="auto"/>
                <w:right w:val="none" w:sz="0" w:space="0" w:color="auto"/>
              </w:divBdr>
            </w:div>
            <w:div w:id="1954752322">
              <w:marLeft w:val="0"/>
              <w:marRight w:val="0"/>
              <w:marTop w:val="0"/>
              <w:marBottom w:val="0"/>
              <w:divBdr>
                <w:top w:val="none" w:sz="0" w:space="0" w:color="auto"/>
                <w:left w:val="none" w:sz="0" w:space="0" w:color="auto"/>
                <w:bottom w:val="none" w:sz="0" w:space="0" w:color="auto"/>
                <w:right w:val="none" w:sz="0" w:space="0" w:color="auto"/>
              </w:divBdr>
            </w:div>
            <w:div w:id="1969311241">
              <w:marLeft w:val="0"/>
              <w:marRight w:val="0"/>
              <w:marTop w:val="0"/>
              <w:marBottom w:val="0"/>
              <w:divBdr>
                <w:top w:val="none" w:sz="0" w:space="0" w:color="auto"/>
                <w:left w:val="none" w:sz="0" w:space="0" w:color="auto"/>
                <w:bottom w:val="none" w:sz="0" w:space="0" w:color="auto"/>
                <w:right w:val="none" w:sz="0" w:space="0" w:color="auto"/>
              </w:divBdr>
            </w:div>
            <w:div w:id="2003580845">
              <w:marLeft w:val="0"/>
              <w:marRight w:val="0"/>
              <w:marTop w:val="0"/>
              <w:marBottom w:val="0"/>
              <w:divBdr>
                <w:top w:val="none" w:sz="0" w:space="0" w:color="auto"/>
                <w:left w:val="none" w:sz="0" w:space="0" w:color="auto"/>
                <w:bottom w:val="none" w:sz="0" w:space="0" w:color="auto"/>
                <w:right w:val="none" w:sz="0" w:space="0" w:color="auto"/>
              </w:divBdr>
            </w:div>
            <w:div w:id="2035961259">
              <w:marLeft w:val="0"/>
              <w:marRight w:val="0"/>
              <w:marTop w:val="0"/>
              <w:marBottom w:val="0"/>
              <w:divBdr>
                <w:top w:val="none" w:sz="0" w:space="0" w:color="auto"/>
                <w:left w:val="none" w:sz="0" w:space="0" w:color="auto"/>
                <w:bottom w:val="none" w:sz="0" w:space="0" w:color="auto"/>
                <w:right w:val="none" w:sz="0" w:space="0" w:color="auto"/>
              </w:divBdr>
            </w:div>
            <w:div w:id="2078239526">
              <w:marLeft w:val="0"/>
              <w:marRight w:val="0"/>
              <w:marTop w:val="0"/>
              <w:marBottom w:val="0"/>
              <w:divBdr>
                <w:top w:val="none" w:sz="0" w:space="0" w:color="auto"/>
                <w:left w:val="none" w:sz="0" w:space="0" w:color="auto"/>
                <w:bottom w:val="none" w:sz="0" w:space="0" w:color="auto"/>
                <w:right w:val="none" w:sz="0" w:space="0" w:color="auto"/>
              </w:divBdr>
            </w:div>
            <w:div w:id="2096317904">
              <w:marLeft w:val="0"/>
              <w:marRight w:val="0"/>
              <w:marTop w:val="0"/>
              <w:marBottom w:val="0"/>
              <w:divBdr>
                <w:top w:val="none" w:sz="0" w:space="0" w:color="auto"/>
                <w:left w:val="none" w:sz="0" w:space="0" w:color="auto"/>
                <w:bottom w:val="none" w:sz="0" w:space="0" w:color="auto"/>
                <w:right w:val="none" w:sz="0" w:space="0" w:color="auto"/>
              </w:divBdr>
            </w:div>
            <w:div w:id="21001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FREIGHT PHONE NUMBERS:</vt:lpstr>
    </vt:vector>
  </TitlesOfParts>
  <Company>TIGER ENGINEERING</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FREIGHT PHONE NUMBERS:</dc:title>
  <dc:subject/>
  <dc:creator>Paul Chinen</dc:creator>
  <cp:keywords/>
  <dc:description>ALT-F11 says it's groovie!</dc:description>
  <cp:lastModifiedBy>Shankarah Lessey</cp:lastModifiedBy>
  <cp:revision>3</cp:revision>
  <cp:lastPrinted>2024-08-25T05:52:00Z</cp:lastPrinted>
  <dcterms:created xsi:type="dcterms:W3CDTF">2025-04-15T08:23:00Z</dcterms:created>
  <dcterms:modified xsi:type="dcterms:W3CDTF">2025-04-15T08:26:00Z</dcterms:modified>
</cp:coreProperties>
</file>